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74C" w:rsidRDefault="00BB274C" w:rsidP="00BA5951">
      <w:pPr>
        <w:pStyle w:val="Heading1"/>
      </w:pPr>
      <w:r w:rsidRPr="00282076">
        <w:t>Describe Milgram’s agency theory of obedience (5)</w:t>
      </w:r>
    </w:p>
    <w:p w:rsidR="00282076" w:rsidRPr="00282076" w:rsidRDefault="00282076" w:rsidP="00282076">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sidRPr="00282076">
        <w:rPr>
          <w:rFonts w:ascii="Palatino Linotype" w:hAnsi="Palatino Linotype" w:cs="Verdana"/>
          <w:i/>
          <w:sz w:val="20"/>
          <w:szCs w:val="20"/>
        </w:rPr>
        <w:t>construct a concise précis of the theory</w:t>
      </w:r>
    </w:p>
    <w:p w:rsidR="00282076" w:rsidRDefault="00282076" w:rsidP="00452576">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sidRPr="00282076">
        <w:rPr>
          <w:rFonts w:ascii="Palatino Linotype" w:hAnsi="Palatino Linotype" w:cs="Verdana"/>
          <w:i/>
          <w:sz w:val="20"/>
          <w:szCs w:val="20"/>
        </w:rPr>
        <w:t>illustrate your description with an example from real life or research</w:t>
      </w:r>
    </w:p>
    <w:p w:rsidR="00452576" w:rsidRPr="00452576" w:rsidRDefault="00452576" w:rsidP="00452576">
      <w:pPr>
        <w:pStyle w:val="ListParagraph"/>
        <w:autoSpaceDE w:val="0"/>
        <w:autoSpaceDN w:val="0"/>
        <w:adjustRightInd w:val="0"/>
        <w:spacing w:after="0" w:line="240" w:lineRule="auto"/>
        <w:rPr>
          <w:rFonts w:ascii="Palatino Linotype" w:hAnsi="Palatino Linotype" w:cs="Verdana"/>
          <w:i/>
          <w:sz w:val="20"/>
          <w:szCs w:val="20"/>
        </w:rPr>
      </w:pPr>
      <w:bookmarkStart w:id="0" w:name="_GoBack"/>
      <w:bookmarkEnd w:id="0"/>
    </w:p>
    <w:p w:rsidR="00282076" w:rsidRPr="002D6EFF" w:rsidRDefault="00282076" w:rsidP="00BA5951">
      <w:pPr>
        <w:pStyle w:val="BodyText"/>
      </w:pPr>
      <w:r w:rsidRPr="002D6EFF">
        <w:t>Milgram used the term ‘</w:t>
      </w:r>
      <w:r w:rsidRPr="002D6EFF">
        <w:rPr>
          <w:b/>
        </w:rPr>
        <w:t>agentic state’</w:t>
      </w:r>
      <w:r w:rsidRPr="002D6EFF">
        <w:t xml:space="preserve"> to explain the high levels of obedience in his famous experiments where</w:t>
      </w:r>
      <w:r w:rsidR="009F1474" w:rsidRPr="002D6EFF">
        <w:t xml:space="preserve"> </w:t>
      </w:r>
      <w:r w:rsidRPr="002D6EFF">
        <w:t xml:space="preserve">65% of </w:t>
      </w:r>
      <w:proofErr w:type="spellStart"/>
      <w:r w:rsidRPr="002D6EFF">
        <w:t>Pps</w:t>
      </w:r>
      <w:proofErr w:type="spellEnd"/>
      <w:r w:rsidRPr="002D6EFF">
        <w:t xml:space="preserve">  followed orders to administer electric shocks to another supposed participant up to 450 V.</w:t>
      </w:r>
    </w:p>
    <w:p w:rsidR="00282076" w:rsidRPr="002D6EFF" w:rsidRDefault="00282076" w:rsidP="00BA5951">
      <w:pPr>
        <w:pStyle w:val="BodyText"/>
      </w:pPr>
      <w:r w:rsidRPr="002D6EFF">
        <w:t xml:space="preserve">Milgram explained that people make the </w:t>
      </w:r>
      <w:r w:rsidRPr="002D6EFF">
        <w:rPr>
          <w:b/>
        </w:rPr>
        <w:t>agentic shift</w:t>
      </w:r>
      <w:r w:rsidRPr="002D6EFF">
        <w:t xml:space="preserve"> when confronted with a person they perceive as having </w:t>
      </w:r>
      <w:r w:rsidRPr="002D6EFF">
        <w:rPr>
          <w:b/>
        </w:rPr>
        <w:t>legitimate authority</w:t>
      </w:r>
      <w:r w:rsidRPr="002D6EFF">
        <w:t xml:space="preserve"> and begin to act as an ‘agent’, on behalf of the authority figure.</w:t>
      </w:r>
    </w:p>
    <w:p w:rsidR="00282076" w:rsidRPr="002D6EFF" w:rsidRDefault="00282076" w:rsidP="00BA5951">
      <w:pPr>
        <w:pStyle w:val="BodyText"/>
      </w:pPr>
      <w:r w:rsidRPr="002D6EFF">
        <w:t xml:space="preserve">He goes onto say that when people in the agentic state believe that the authority figure is responsible for their actions; this is known as </w:t>
      </w:r>
      <w:r w:rsidRPr="002D6EFF">
        <w:rPr>
          <w:b/>
        </w:rPr>
        <w:t>diffusion of responsibility</w:t>
      </w:r>
      <w:r w:rsidRPr="002D6EFF">
        <w:t xml:space="preserve">.  </w:t>
      </w:r>
    </w:p>
    <w:p w:rsidR="009F1474" w:rsidRPr="002D6EFF" w:rsidRDefault="009F1474" w:rsidP="00BA5951">
      <w:pPr>
        <w:pStyle w:val="BodyText"/>
      </w:pPr>
      <w:r w:rsidRPr="002D6EFF">
        <w:t xml:space="preserve">He says that when not in the presence of an authority figure people are in the </w:t>
      </w:r>
      <w:r w:rsidRPr="002D6EFF">
        <w:rPr>
          <w:b/>
        </w:rPr>
        <w:t>autonomous state</w:t>
      </w:r>
      <w:r w:rsidRPr="002D6EFF">
        <w:t>, they behave independently and feel responsible for the consequences of their behaviour, making decisions according to their own freewill.</w:t>
      </w:r>
    </w:p>
    <w:p w:rsidR="00282076" w:rsidRPr="002D6EFF" w:rsidRDefault="00282076" w:rsidP="00BA5951">
      <w:pPr>
        <w:pStyle w:val="BodyText"/>
      </w:pPr>
      <w:r w:rsidRPr="002D6EFF">
        <w:t xml:space="preserve">Milgram says that because people will often commits acts of destructive obedience when in the agentic state, (i.e. harming another person - an act they would not normally do), they may experience </w:t>
      </w:r>
      <w:r w:rsidRPr="002D6EFF">
        <w:rPr>
          <w:b/>
        </w:rPr>
        <w:t>moral strain</w:t>
      </w:r>
      <w:r w:rsidRPr="002D6EFF">
        <w:t xml:space="preserve"> and shows signs of psychological and physical anxiety as their behaviour conflicts with their beliefs about right and wrong.</w:t>
      </w:r>
    </w:p>
    <w:p w:rsidR="00282076" w:rsidRPr="002D6EFF" w:rsidRDefault="00282076" w:rsidP="00BA5951">
      <w:pPr>
        <w:pStyle w:val="BodyText"/>
      </w:pPr>
      <w:r w:rsidRPr="002D6EFF">
        <w:t xml:space="preserve">Milgram </w:t>
      </w:r>
      <w:r w:rsidR="009F1474" w:rsidRPr="002D6EFF">
        <w:t xml:space="preserve">says the </w:t>
      </w:r>
      <w:r w:rsidRPr="002D6EFF">
        <w:t>agentic s</w:t>
      </w:r>
      <w:r w:rsidR="009F1474" w:rsidRPr="002D6EFF">
        <w:t>hift</w:t>
      </w:r>
      <w:r w:rsidRPr="002D6EFF">
        <w:t xml:space="preserve"> </w:t>
      </w:r>
      <w:r w:rsidR="009F1474" w:rsidRPr="002D6EFF">
        <w:t xml:space="preserve">is reinforced in early childhood, when parents reward children for obedience and </w:t>
      </w:r>
      <w:proofErr w:type="gramStart"/>
      <w:r w:rsidR="009F1474" w:rsidRPr="002D6EFF">
        <w:t>punish  them</w:t>
      </w:r>
      <w:proofErr w:type="gramEnd"/>
      <w:r w:rsidR="009F1474" w:rsidRPr="002D6EFF">
        <w:t xml:space="preserve"> for defiance; this is part of the </w:t>
      </w:r>
      <w:r w:rsidRPr="002D6EFF">
        <w:rPr>
          <w:b/>
        </w:rPr>
        <w:t>socialisation process</w:t>
      </w:r>
      <w:r w:rsidRPr="002D6EFF">
        <w:t>,</w:t>
      </w:r>
      <w:r w:rsidR="009F1474" w:rsidRPr="002D6EFF">
        <w:t xml:space="preserve"> which continues further when children learn to obey teachers at school.</w:t>
      </w:r>
      <w:r w:rsidRPr="002D6EFF">
        <w:t xml:space="preserve"> </w:t>
      </w:r>
    </w:p>
    <w:p w:rsidR="00282076" w:rsidRPr="002D6EFF" w:rsidRDefault="00282076" w:rsidP="00BA5951">
      <w:pPr>
        <w:pStyle w:val="BodyText"/>
      </w:pPr>
      <w:r w:rsidRPr="002D6EFF">
        <w:t xml:space="preserve">He also explained that obedience can be seen as having </w:t>
      </w:r>
      <w:r w:rsidRPr="002D6EFF">
        <w:rPr>
          <w:b/>
        </w:rPr>
        <w:t>survival value</w:t>
      </w:r>
      <w:r w:rsidRPr="002D6EFF">
        <w:t xml:space="preserve"> and that natural selection favour</w:t>
      </w:r>
      <w:r w:rsidR="009F1474" w:rsidRPr="002D6EFF">
        <w:t>ed</w:t>
      </w:r>
      <w:r w:rsidRPr="002D6EFF">
        <w:t xml:space="preserve"> those creatures </w:t>
      </w:r>
      <w:proofErr w:type="gramStart"/>
      <w:r w:rsidRPr="002D6EFF">
        <w:t>who</w:t>
      </w:r>
      <w:proofErr w:type="gramEnd"/>
      <w:r w:rsidRPr="002D6EFF">
        <w:t xml:space="preserve"> fit</w:t>
      </w:r>
      <w:r w:rsidR="009F1474" w:rsidRPr="002D6EFF">
        <w:t>ted</w:t>
      </w:r>
      <w:r w:rsidRPr="002D6EFF">
        <w:t xml:space="preserve"> into the social hierarchy</w:t>
      </w:r>
      <w:r w:rsidR="009F1474" w:rsidRPr="002D6EFF">
        <w:t xml:space="preserve"> and avoided confrontation. He explains that the state evolved as a way of maintaining social harmony - sticking to the rules is important for the good of the group.</w:t>
      </w:r>
    </w:p>
    <w:p w:rsidR="00A841EC" w:rsidRDefault="00A841EC">
      <w:pPr>
        <w:rPr>
          <w:rFonts w:asciiTheme="majorHAnsi" w:eastAsiaTheme="majorEastAsia" w:hAnsiTheme="majorHAnsi" w:cstheme="majorBidi"/>
          <w:b/>
          <w:bCs/>
          <w:color w:val="365F91" w:themeColor="accent1" w:themeShade="BF"/>
          <w:sz w:val="28"/>
          <w:szCs w:val="28"/>
        </w:rPr>
      </w:pPr>
      <w:r>
        <w:br w:type="page"/>
      </w:r>
    </w:p>
    <w:p w:rsidR="002D6EFF" w:rsidRPr="002D6EFF" w:rsidRDefault="002D6EFF" w:rsidP="00BA5951">
      <w:pPr>
        <w:pStyle w:val="Heading1"/>
      </w:pPr>
      <w:r w:rsidRPr="00A841EC">
        <w:rPr>
          <w:color w:val="auto"/>
        </w:rPr>
        <w:lastRenderedPageBreak/>
        <w:t>Evaluate Milgram’ agency theory of obedience (6)</w:t>
      </w:r>
    </w:p>
    <w:p w:rsidR="002D6EFF" w:rsidRP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n</w:t>
      </w:r>
      <w:r w:rsidR="002D6EFF" w:rsidRPr="002D6EFF">
        <w:rPr>
          <w:rFonts w:ascii="Palatino Linotype" w:hAnsi="Palatino Linotype" w:cs="Verdana"/>
          <w:i/>
          <w:sz w:val="20"/>
          <w:szCs w:val="20"/>
        </w:rPr>
        <w:t>otice that the mark allocation is less than 8</w:t>
      </w:r>
      <w:r w:rsidR="002D6EFF" w:rsidRPr="00A841EC">
        <w:rPr>
          <w:rFonts w:ascii="Palatino Linotype" w:hAnsi="Palatino Linotype" w:cs="Verdana"/>
          <w:i/>
          <w:sz w:val="20"/>
          <w:szCs w:val="20"/>
        </w:rPr>
        <w:t xml:space="preserve">and </w:t>
      </w:r>
      <w:r>
        <w:rPr>
          <w:rFonts w:ascii="Palatino Linotype" w:hAnsi="Palatino Linotype" w:cs="Verdana"/>
          <w:i/>
          <w:sz w:val="20"/>
          <w:szCs w:val="20"/>
        </w:rPr>
        <w:t xml:space="preserve">so it </w:t>
      </w:r>
      <w:r w:rsidR="002D6EFF" w:rsidRPr="00A841EC">
        <w:rPr>
          <w:rFonts w:ascii="Palatino Linotype" w:hAnsi="Palatino Linotype" w:cs="Verdana"/>
          <w:i/>
          <w:sz w:val="20"/>
          <w:szCs w:val="20"/>
        </w:rPr>
        <w:t>will be point marked</w:t>
      </w:r>
    </w:p>
    <w:p w:rsidR="002D6EFF" w:rsidRPr="002D6EFF" w:rsidRDefault="002D6EFF" w:rsidP="00BB274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proofErr w:type="gramStart"/>
      <w:r w:rsidRPr="002D6EFF">
        <w:rPr>
          <w:rFonts w:ascii="Palatino Linotype" w:hAnsi="Palatino Linotype" w:cs="Verdana"/>
          <w:i/>
          <w:sz w:val="20"/>
          <w:szCs w:val="20"/>
        </w:rPr>
        <w:t>you</w:t>
      </w:r>
      <w:proofErr w:type="gramEnd"/>
      <w:r w:rsidRPr="002D6EFF">
        <w:rPr>
          <w:rFonts w:ascii="Palatino Linotype" w:hAnsi="Palatino Linotype" w:cs="Verdana"/>
          <w:i/>
          <w:sz w:val="20"/>
          <w:szCs w:val="20"/>
        </w:rPr>
        <w:t xml:space="preserve"> do not have to put description in this question and if you do it will not be credited - you will be wasting your time.</w:t>
      </w:r>
    </w:p>
    <w:p w:rsidR="002D6EFF" w:rsidRDefault="00A841EC" w:rsidP="00BB274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y</w:t>
      </w:r>
      <w:r w:rsidR="002D6EFF" w:rsidRPr="002D6EFF">
        <w:rPr>
          <w:rFonts w:ascii="Palatino Linotype" w:hAnsi="Palatino Linotype" w:cs="Verdana"/>
          <w:i/>
          <w:sz w:val="20"/>
          <w:szCs w:val="20"/>
        </w:rPr>
        <w:t>our answer</w:t>
      </w:r>
      <w:r w:rsidR="002D6EFF">
        <w:rPr>
          <w:rFonts w:ascii="Palatino Linotype" w:hAnsi="Palatino Linotype" w:cs="Verdana"/>
          <w:i/>
          <w:sz w:val="20"/>
          <w:szCs w:val="20"/>
        </w:rPr>
        <w:t xml:space="preserve"> should focus on strengths and weaknesses of agency theory</w:t>
      </w:r>
    </w:p>
    <w:p w:rsidR="002D6EFF" w:rsidRDefault="00A841EC" w:rsidP="00BB274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y</w:t>
      </w:r>
      <w:r w:rsidR="002D6EFF">
        <w:rPr>
          <w:rFonts w:ascii="Palatino Linotype" w:hAnsi="Palatino Linotype" w:cs="Verdana"/>
          <w:i/>
          <w:sz w:val="20"/>
          <w:szCs w:val="20"/>
        </w:rPr>
        <w:t>ou should include research evidence in your answer</w:t>
      </w:r>
    </w:p>
    <w:p w:rsidR="002D6EFF" w:rsidRDefault="00A841EC" w:rsidP="00BB274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y</w:t>
      </w:r>
      <w:r w:rsidR="002D6EFF">
        <w:rPr>
          <w:rFonts w:ascii="Palatino Linotype" w:hAnsi="Palatino Linotype" w:cs="Verdana"/>
          <w:i/>
          <w:sz w:val="20"/>
          <w:szCs w:val="20"/>
        </w:rPr>
        <w:t>ou should also include comments about whether or not agency theory is able to explain real world events</w:t>
      </w:r>
    </w:p>
    <w:p w:rsidR="002D6EFF" w:rsidRDefault="00A841EC" w:rsidP="002D6EFF">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proofErr w:type="gramStart"/>
      <w:r w:rsidRPr="00A841EC">
        <w:rPr>
          <w:rFonts w:ascii="Palatino Linotype" w:hAnsi="Palatino Linotype" w:cs="Verdana"/>
          <w:i/>
          <w:sz w:val="20"/>
          <w:szCs w:val="20"/>
        </w:rPr>
        <w:t>y</w:t>
      </w:r>
      <w:r w:rsidR="002D6EFF" w:rsidRPr="00A841EC">
        <w:rPr>
          <w:rFonts w:ascii="Palatino Linotype" w:hAnsi="Palatino Linotype" w:cs="Verdana"/>
          <w:i/>
          <w:sz w:val="20"/>
          <w:szCs w:val="20"/>
        </w:rPr>
        <w:t>ou</w:t>
      </w:r>
      <w:proofErr w:type="gramEnd"/>
      <w:r w:rsidR="002D6EFF" w:rsidRPr="00A841EC">
        <w:rPr>
          <w:rFonts w:ascii="Palatino Linotype" w:hAnsi="Palatino Linotype" w:cs="Verdana"/>
          <w:i/>
          <w:sz w:val="20"/>
          <w:szCs w:val="20"/>
        </w:rPr>
        <w:t xml:space="preserve"> may compare agency theory with another explanation of obedience such as Authoritarian personality theory and show how agency theory is either a better or worse theory.</w:t>
      </w:r>
    </w:p>
    <w:p w:rsidR="00A841EC" w:rsidRDefault="00A841EC" w:rsidP="002D6EFF">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Below I have modelled a range of strengths and weaknesses based on research, applications and alternative theories but you would clearly not need to write all of this to get the marks.</w:t>
      </w:r>
    </w:p>
    <w:p w:rsidR="00A841EC" w:rsidRPr="00A841EC" w:rsidRDefault="00A841EC" w:rsidP="00A841EC">
      <w:pPr>
        <w:pStyle w:val="ListParagraph"/>
        <w:autoSpaceDE w:val="0"/>
        <w:autoSpaceDN w:val="0"/>
        <w:adjustRightInd w:val="0"/>
        <w:spacing w:after="0" w:line="240" w:lineRule="auto"/>
        <w:rPr>
          <w:rFonts w:ascii="Palatino Linotype" w:hAnsi="Palatino Linotype" w:cs="Verdana"/>
          <w:i/>
          <w:sz w:val="20"/>
          <w:szCs w:val="20"/>
        </w:rPr>
      </w:pPr>
    </w:p>
    <w:p w:rsidR="002D6EFF" w:rsidRPr="00A841EC" w:rsidRDefault="002D6EFF" w:rsidP="00BA5951">
      <w:pPr>
        <w:pStyle w:val="BodyText"/>
        <w:rPr>
          <w:rFonts w:ascii="Palatino Linotype" w:hAnsi="Palatino Linotype"/>
        </w:rPr>
      </w:pPr>
      <w:r w:rsidRPr="00A841EC">
        <w:rPr>
          <w:rFonts w:ascii="Palatino Linotype" w:hAnsi="Palatino Linotype"/>
        </w:rPr>
        <w:t xml:space="preserve">One strength of this theory is that is supported by a fairly reliable raft of research evidence. For example, Milgram found that obedience decreased in certain situations for example when the plight of the learner was made more apparent (e.g. when they were in the same room as the learner and had to hold his hand in position); agency theory would predict this as participants would be more likely to revert to the autonomous state as they were unable to ignore the consequences of their actions since the physical and psychological distance between them was eliminated. They began to feel more responsible for their actions. Similarly when the legitimacy of the experimenter’s authority was reduced by the study happening in a less prestigious setting, obedience also went down and this too can be explained as participants are less likely to make the agentic shift when the source of the authority is more ambiguous. </w:t>
      </w:r>
    </w:p>
    <w:p w:rsidR="002D6EFF" w:rsidRPr="00A841EC" w:rsidRDefault="002D6EFF" w:rsidP="00BA5951">
      <w:pPr>
        <w:pStyle w:val="BodyText"/>
        <w:rPr>
          <w:rFonts w:ascii="Palatino Linotype" w:hAnsi="Palatino Linotype"/>
        </w:rPr>
      </w:pPr>
      <w:r w:rsidRPr="00A841EC">
        <w:rPr>
          <w:rFonts w:ascii="Palatino Linotype" w:hAnsi="Palatino Linotype"/>
        </w:rPr>
        <w:t>A further strength of this theory is that it has been applied</w:t>
      </w:r>
      <w:r w:rsidRPr="00A841EC">
        <w:rPr>
          <w:rFonts w:ascii="Palatino Linotype" w:hAnsi="Palatino Linotype"/>
          <w:b/>
        </w:rPr>
        <w:t xml:space="preserve"> </w:t>
      </w:r>
      <w:r w:rsidRPr="00A841EC">
        <w:rPr>
          <w:rFonts w:ascii="Palatino Linotype" w:hAnsi="Palatino Linotype"/>
        </w:rPr>
        <w:t xml:space="preserve">in the real world and used to help people to resist destructive obedience in the face of potentially malevolent authority figures and also as a defence in the courtroom to demonstrate to the jury the power of the social situation in compelling people to do things that are against their own will. </w:t>
      </w:r>
      <w:r w:rsidR="00094984" w:rsidRPr="00A841EC">
        <w:rPr>
          <w:rFonts w:ascii="Palatino Linotype" w:hAnsi="Palatino Linotype"/>
        </w:rPr>
        <w:t xml:space="preserve">For example in a South African courtroom, 9 defendants were saved from the death penalty in a case where someone was murdered as a result of mob action. Whether one agrees with the outcome or not, this is strength of the theory as it allowed people to take a different perspective on the idea of freewill and determinism as regards the power of social circumstances. </w:t>
      </w:r>
      <w:r w:rsidRPr="00A841EC">
        <w:rPr>
          <w:rFonts w:ascii="Palatino Linotype" w:hAnsi="Palatino Linotype"/>
        </w:rPr>
        <w:t xml:space="preserve">The theory appears in </w:t>
      </w:r>
      <w:r w:rsidR="00094984" w:rsidRPr="00A841EC">
        <w:rPr>
          <w:rFonts w:ascii="Palatino Linotype" w:hAnsi="Palatino Linotype"/>
        </w:rPr>
        <w:t xml:space="preserve">many </w:t>
      </w:r>
      <w:r w:rsidRPr="00A841EC">
        <w:rPr>
          <w:rFonts w:ascii="Palatino Linotype" w:hAnsi="Palatino Linotype"/>
        </w:rPr>
        <w:t>business and ethics textbooks as a reminder of the importance of being aware of the consequences of one’s actions and remaining alert to one’s own power to resist orders.</w:t>
      </w:r>
      <w:r w:rsidR="00094984" w:rsidRPr="00A841EC">
        <w:rPr>
          <w:rFonts w:ascii="Palatino Linotype" w:hAnsi="Palatino Linotype"/>
        </w:rPr>
        <w:t xml:space="preserve"> It has also been helpful in explaining atrocities such as those committed by American solider against the Iraqi prisoner in </w:t>
      </w:r>
      <w:r w:rsidRPr="00A841EC">
        <w:rPr>
          <w:rFonts w:ascii="Palatino Linotype" w:hAnsi="Palatino Linotype"/>
        </w:rPr>
        <w:t>Abu Ghraib jail</w:t>
      </w:r>
      <w:r w:rsidR="00094984" w:rsidRPr="00A841EC">
        <w:rPr>
          <w:rFonts w:ascii="Palatino Linotype" w:hAnsi="Palatino Linotype"/>
        </w:rPr>
        <w:t xml:space="preserve"> and psychologists such as Zimbardo represented these soldiers explaining that their actions were not </w:t>
      </w:r>
      <w:proofErr w:type="spellStart"/>
      <w:r w:rsidR="00094984" w:rsidRPr="00A841EC">
        <w:rPr>
          <w:rFonts w:ascii="Palatino Linotype" w:hAnsi="Palatino Linotype"/>
        </w:rPr>
        <w:t>evoil</w:t>
      </w:r>
      <w:proofErr w:type="spellEnd"/>
      <w:r w:rsidR="00094984" w:rsidRPr="00A841EC">
        <w:rPr>
          <w:rFonts w:ascii="Palatino Linotype" w:hAnsi="Palatino Linotype"/>
        </w:rPr>
        <w:t xml:space="preserve"> but the result of an evil tyrannical regime in the prison. </w:t>
      </w:r>
    </w:p>
    <w:p w:rsidR="002D6EFF" w:rsidRPr="00A841EC" w:rsidRDefault="00094984" w:rsidP="00BA5951">
      <w:pPr>
        <w:pStyle w:val="BodyText"/>
        <w:rPr>
          <w:rFonts w:ascii="Palatino Linotype" w:hAnsi="Palatino Linotype"/>
        </w:rPr>
      </w:pPr>
      <w:r w:rsidRPr="00A841EC">
        <w:rPr>
          <w:rFonts w:ascii="Palatino Linotype" w:hAnsi="Palatino Linotype"/>
        </w:rPr>
        <w:t xml:space="preserve">One weakness of agency theory is that it </w:t>
      </w:r>
      <w:r w:rsidR="002D6EFF" w:rsidRPr="00A841EC">
        <w:rPr>
          <w:rFonts w:ascii="Palatino Linotype" w:hAnsi="Palatino Linotype"/>
        </w:rPr>
        <w:t xml:space="preserve">could be said to be unfalsifiable meaning that it is difficult for the findings of cross cultural research to </w:t>
      </w:r>
      <w:r w:rsidRPr="00A841EC">
        <w:rPr>
          <w:rFonts w:ascii="Palatino Linotype" w:hAnsi="Palatino Linotype"/>
        </w:rPr>
        <w:t>refute</w:t>
      </w:r>
      <w:r w:rsidR="002D6EFF" w:rsidRPr="00A841EC">
        <w:rPr>
          <w:rFonts w:ascii="Palatino Linotype" w:hAnsi="Palatino Linotype"/>
        </w:rPr>
        <w:t xml:space="preserve"> the theory.</w:t>
      </w:r>
      <w:r w:rsidRPr="00A841EC">
        <w:rPr>
          <w:rFonts w:ascii="Palatino Linotype" w:hAnsi="Palatino Linotype"/>
        </w:rPr>
        <w:t xml:space="preserve"> </w:t>
      </w:r>
      <w:r w:rsidR="002D6EFF" w:rsidRPr="00A841EC">
        <w:rPr>
          <w:rFonts w:ascii="Palatino Linotype" w:hAnsi="Palatino Linotype"/>
        </w:rPr>
        <w:t xml:space="preserve">For example, the theory would suggest that we should expect differing levels of obedience across different cultures since some cultures may be more permissive and may reward children for being </w:t>
      </w:r>
      <w:r w:rsidR="002D6EFF" w:rsidRPr="00A841EC">
        <w:rPr>
          <w:rFonts w:ascii="Palatino Linotype" w:hAnsi="Palatino Linotype"/>
        </w:rPr>
        <w:lastRenderedPageBreak/>
        <w:t>independent and making their own choices, whereas other cultures may be more authoritarian and expect children to adhere more rigidly to strict rules. The theory would suggest that the more permissive culture should have lower obedience and that cultural difference</w:t>
      </w:r>
      <w:r w:rsidRPr="00A841EC">
        <w:rPr>
          <w:rFonts w:ascii="Palatino Linotype" w:hAnsi="Palatino Linotype"/>
        </w:rPr>
        <w:t>s</w:t>
      </w:r>
      <w:r w:rsidR="002D6EFF" w:rsidRPr="00A841EC">
        <w:rPr>
          <w:rFonts w:ascii="Palatino Linotype" w:hAnsi="Palatino Linotype"/>
        </w:rPr>
        <w:t xml:space="preserve"> will </w:t>
      </w:r>
      <w:r w:rsidRPr="00A841EC">
        <w:rPr>
          <w:rFonts w:ascii="Palatino Linotype" w:hAnsi="Palatino Linotype"/>
        </w:rPr>
        <w:t xml:space="preserve">therefore </w:t>
      </w:r>
      <w:r w:rsidR="002D6EFF" w:rsidRPr="00A841EC">
        <w:rPr>
          <w:rFonts w:ascii="Palatino Linotype" w:hAnsi="Palatino Linotype"/>
        </w:rPr>
        <w:t xml:space="preserve">be observed. If such differences were not observed and all cultures appeared in fact rather similar (despite differing child rearing practices) the theory would also predict this outcome, since it says that obedience has survival value and thus obedience will be a probably outcome in all cultures. </w:t>
      </w:r>
      <w:r w:rsidRPr="00A841EC">
        <w:rPr>
          <w:rFonts w:ascii="Palatino Linotype" w:hAnsi="Palatino Linotype"/>
        </w:rPr>
        <w:t>This shows that Milgram; theory is not scientific as it is arguably not falsifiable.</w:t>
      </w:r>
    </w:p>
    <w:p w:rsidR="002D6EFF" w:rsidRPr="00A841EC" w:rsidRDefault="00094984" w:rsidP="00BA5951">
      <w:pPr>
        <w:pStyle w:val="BodyText"/>
        <w:rPr>
          <w:rFonts w:ascii="Palatino Linotype" w:hAnsi="Palatino Linotype"/>
        </w:rPr>
      </w:pPr>
      <w:r w:rsidRPr="00A841EC">
        <w:rPr>
          <w:rFonts w:ascii="Palatino Linotype" w:hAnsi="Palatino Linotype"/>
        </w:rPr>
        <w:t>Another weakness is that</w:t>
      </w:r>
      <w:r w:rsidRPr="00A841EC">
        <w:rPr>
          <w:rFonts w:ascii="Palatino Linotype" w:hAnsi="Palatino Linotype"/>
          <w:b/>
        </w:rPr>
        <w:t xml:space="preserve"> </w:t>
      </w:r>
      <w:r w:rsidRPr="00A841EC">
        <w:rPr>
          <w:rFonts w:ascii="Palatino Linotype" w:hAnsi="Palatino Linotype"/>
        </w:rPr>
        <w:t>t</w:t>
      </w:r>
      <w:r w:rsidR="002D6EFF" w:rsidRPr="00A841EC">
        <w:rPr>
          <w:rFonts w:ascii="Palatino Linotype" w:hAnsi="Palatino Linotype"/>
        </w:rPr>
        <w:t>he theory does not explain effectively why certain authority figures command higher levels obedience than others. For example 900 people committed suicide by drinking poison when ordered to do so by cult leader Jim Jones, however he did not have any real legitimate authority as Milgram suggests is necessary to make the agentic shift. Other theories of obedience such as Social Power Theory (French and Raven, 1959) are better placed to explain this type of phenomena as the theory recognises that power need not be legitimate, it can also come from expert knowledge or charisma (referent power).</w:t>
      </w:r>
    </w:p>
    <w:p w:rsidR="00BA5951" w:rsidRPr="00A841EC" w:rsidRDefault="00BA5951" w:rsidP="00BA5951">
      <w:pPr>
        <w:pStyle w:val="BodyText"/>
        <w:rPr>
          <w:rFonts w:ascii="Palatino Linotype" w:hAnsi="Palatino Linotype"/>
        </w:rPr>
      </w:pPr>
      <w:r w:rsidRPr="00A841EC">
        <w:rPr>
          <w:rFonts w:ascii="Palatino Linotype" w:hAnsi="Palatino Linotype"/>
        </w:rPr>
        <w:t>Furthermore, t</w:t>
      </w:r>
      <w:r w:rsidR="002D6EFF" w:rsidRPr="00A841EC">
        <w:rPr>
          <w:rFonts w:ascii="Palatino Linotype" w:hAnsi="Palatino Linotype"/>
        </w:rPr>
        <w:t xml:space="preserve">he theory does not effectively explain why some people find it easier to resist obedience than others. For example 35% of the original sample of 40 men </w:t>
      </w:r>
      <w:r w:rsidRPr="00A841EC">
        <w:rPr>
          <w:rFonts w:ascii="Palatino Linotype" w:hAnsi="Palatino Linotype"/>
        </w:rPr>
        <w:t xml:space="preserve">dropped out of the study before reaching 450V </w:t>
      </w:r>
      <w:r w:rsidR="002D6EFF" w:rsidRPr="00A841EC">
        <w:rPr>
          <w:rFonts w:ascii="Palatino Linotype" w:hAnsi="Palatino Linotype"/>
        </w:rPr>
        <w:t xml:space="preserve">and agency theory has little to say about the shift back to the autonomous state. </w:t>
      </w:r>
      <w:r w:rsidRPr="00A841EC">
        <w:rPr>
          <w:rFonts w:ascii="Palatino Linotype" w:hAnsi="Palatino Linotype"/>
        </w:rPr>
        <w:t xml:space="preserve">Theories that look at individual differences such as Authoritarian personality theory explains these variations more effectively by saying that our level of obedience is shaped by our experiences in infancy relating to a harsh style of upbringing which creates feelings of aggression and hostility towards the parents which cannot be expressed due to fear. Some people may have more repressed aggression and Adorno would argue they are more likely to commit brutal acts </w:t>
      </w:r>
      <w:r w:rsidR="00A841EC" w:rsidRPr="00A841EC">
        <w:rPr>
          <w:rFonts w:ascii="Palatino Linotype" w:hAnsi="Palatino Linotype"/>
        </w:rPr>
        <w:t xml:space="preserve">in the name of obedience </w:t>
      </w:r>
      <w:r w:rsidRPr="00A841EC">
        <w:rPr>
          <w:rFonts w:ascii="Palatino Linotype" w:hAnsi="Palatino Linotype"/>
        </w:rPr>
        <w:t xml:space="preserve">than those who have experienced warm and permissive caregiving. Since this theory is better able to explain some of the research data, this weakens the validity of Milgram’s </w:t>
      </w:r>
      <w:r w:rsidR="00A841EC" w:rsidRPr="00A841EC">
        <w:rPr>
          <w:rFonts w:ascii="Palatino Linotype" w:hAnsi="Palatino Linotype"/>
        </w:rPr>
        <w:t xml:space="preserve">agency </w:t>
      </w:r>
      <w:r w:rsidRPr="00A841EC">
        <w:rPr>
          <w:rFonts w:ascii="Palatino Linotype" w:hAnsi="Palatino Linotype"/>
        </w:rPr>
        <w:t>theory as a comprehensive explanation of obedience.</w:t>
      </w:r>
    </w:p>
    <w:p w:rsidR="002D6EFF" w:rsidRPr="00A841EC" w:rsidRDefault="00BA5951" w:rsidP="00BA5951">
      <w:pPr>
        <w:pStyle w:val="BodyText"/>
        <w:rPr>
          <w:rFonts w:ascii="Palatino Linotype" w:hAnsi="Palatino Linotype"/>
          <w:b/>
        </w:rPr>
      </w:pPr>
      <w:r w:rsidRPr="00A841EC">
        <w:rPr>
          <w:rFonts w:ascii="Palatino Linotype" w:hAnsi="Palatino Linotype"/>
        </w:rPr>
        <w:t>Support for the importance of life experiences as a determinant of obedience/defiance can be found in the analysis of qualitative data from the transcripts of the post study interviews with Milgram; for example Gretchen Brandt, who dropped out at 150 V, had grown up in Nazi Germany and stated “Some of us have seen too much pain” as her rea</w:t>
      </w:r>
      <w:r w:rsidR="00A841EC" w:rsidRPr="00A841EC">
        <w:rPr>
          <w:rFonts w:ascii="Palatino Linotype" w:hAnsi="Palatino Linotype"/>
        </w:rPr>
        <w:t>s</w:t>
      </w:r>
      <w:r w:rsidRPr="00A841EC">
        <w:rPr>
          <w:rFonts w:ascii="Palatino Linotype" w:hAnsi="Palatino Linotype"/>
        </w:rPr>
        <w:t>ons for switching back to the autonomous state.</w:t>
      </w:r>
    </w:p>
    <w:p w:rsidR="002D6EFF" w:rsidRDefault="002D6EFF" w:rsidP="00BA5951">
      <w:pPr>
        <w:pStyle w:val="BodyText"/>
      </w:pPr>
    </w:p>
    <w:p w:rsidR="00A841EC" w:rsidRDefault="00A841EC">
      <w:pPr>
        <w:rPr>
          <w:rFonts w:ascii="Palatino Linotype" w:hAnsi="Palatino Linotype" w:cs="Verdana"/>
          <w:sz w:val="24"/>
          <w:szCs w:val="24"/>
        </w:rPr>
      </w:pPr>
      <w:r>
        <w:rPr>
          <w:rFonts w:ascii="Palatino Linotype" w:hAnsi="Palatino Linotype" w:cs="Verdana"/>
          <w:sz w:val="24"/>
          <w:szCs w:val="24"/>
        </w:rPr>
        <w:br w:type="page"/>
      </w:r>
    </w:p>
    <w:p w:rsidR="00A841EC" w:rsidRPr="002D6EFF" w:rsidRDefault="00A841EC" w:rsidP="00A841EC">
      <w:pPr>
        <w:pStyle w:val="Heading1"/>
      </w:pPr>
      <w:r w:rsidRPr="00A841EC">
        <w:rPr>
          <w:color w:val="auto"/>
        </w:rPr>
        <w:lastRenderedPageBreak/>
        <w:t>Evaluate Milgram’ agency theory of obedience (</w:t>
      </w:r>
      <w:r>
        <w:rPr>
          <w:color w:val="auto"/>
        </w:rPr>
        <w:t>8</w:t>
      </w:r>
      <w:r w:rsidRPr="00A841EC">
        <w:rPr>
          <w:color w:val="auto"/>
        </w:rPr>
        <w:t>)</w:t>
      </w:r>
    </w:p>
    <w:p w:rsidR="002D6EFF" w:rsidRDefault="002D6EFF" w:rsidP="00BB274C">
      <w:pPr>
        <w:autoSpaceDE w:val="0"/>
        <w:autoSpaceDN w:val="0"/>
        <w:adjustRightInd w:val="0"/>
        <w:spacing w:after="0" w:line="240" w:lineRule="auto"/>
        <w:rPr>
          <w:rFonts w:ascii="Palatino Linotype" w:hAnsi="Palatino Linotype" w:cs="Verdana"/>
          <w:sz w:val="24"/>
          <w:szCs w:val="24"/>
        </w:rPr>
      </w:pPr>
    </w:p>
    <w:p w:rsidR="00A841EC" w:rsidRP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proofErr w:type="gramStart"/>
      <w:r>
        <w:rPr>
          <w:rFonts w:ascii="Palatino Linotype" w:hAnsi="Palatino Linotype" w:cs="Verdana"/>
          <w:i/>
          <w:sz w:val="20"/>
          <w:szCs w:val="20"/>
        </w:rPr>
        <w:t>n</w:t>
      </w:r>
      <w:r w:rsidRPr="002D6EFF">
        <w:rPr>
          <w:rFonts w:ascii="Palatino Linotype" w:hAnsi="Palatino Linotype" w:cs="Verdana"/>
          <w:i/>
          <w:sz w:val="20"/>
          <w:szCs w:val="20"/>
        </w:rPr>
        <w:t>otice</w:t>
      </w:r>
      <w:proofErr w:type="gramEnd"/>
      <w:r w:rsidRPr="002D6EFF">
        <w:rPr>
          <w:rFonts w:ascii="Palatino Linotype" w:hAnsi="Palatino Linotype" w:cs="Verdana"/>
          <w:i/>
          <w:sz w:val="20"/>
          <w:szCs w:val="20"/>
        </w:rPr>
        <w:t xml:space="preserve"> that the mark allocation is 8</w:t>
      </w:r>
      <w:r w:rsidRPr="00A841EC">
        <w:rPr>
          <w:rFonts w:ascii="Palatino Linotype" w:hAnsi="Palatino Linotype" w:cs="Verdana"/>
          <w:i/>
          <w:sz w:val="20"/>
          <w:szCs w:val="20"/>
        </w:rPr>
        <w:t xml:space="preserve">and </w:t>
      </w:r>
      <w:r>
        <w:rPr>
          <w:rFonts w:ascii="Palatino Linotype" w:hAnsi="Palatino Linotype" w:cs="Verdana"/>
          <w:i/>
          <w:sz w:val="20"/>
          <w:szCs w:val="20"/>
        </w:rPr>
        <w:t xml:space="preserve">so it </w:t>
      </w:r>
      <w:r w:rsidRPr="00A841EC">
        <w:rPr>
          <w:rFonts w:ascii="Palatino Linotype" w:hAnsi="Palatino Linotype" w:cs="Verdana"/>
          <w:i/>
          <w:sz w:val="20"/>
          <w:szCs w:val="20"/>
        </w:rPr>
        <w:t xml:space="preserve">will be </w:t>
      </w:r>
      <w:r>
        <w:rPr>
          <w:rFonts w:ascii="Palatino Linotype" w:hAnsi="Palatino Linotype" w:cs="Verdana"/>
          <w:i/>
          <w:sz w:val="20"/>
          <w:szCs w:val="20"/>
        </w:rPr>
        <w:t xml:space="preserve">band marked and the examiner will be expecting to see </w:t>
      </w:r>
      <w:r w:rsidRPr="00A841EC">
        <w:rPr>
          <w:rFonts w:ascii="Palatino Linotype" w:hAnsi="Palatino Linotype" w:cs="Verdana"/>
          <w:i/>
          <w:sz w:val="20"/>
          <w:szCs w:val="20"/>
          <w:u w:val="single"/>
        </w:rPr>
        <w:t>thorough and accurate AO1</w:t>
      </w:r>
      <w:r>
        <w:rPr>
          <w:rFonts w:ascii="Palatino Linotype" w:hAnsi="Palatino Linotype" w:cs="Verdana"/>
          <w:i/>
          <w:sz w:val="20"/>
          <w:szCs w:val="20"/>
        </w:rPr>
        <w:t xml:space="preserve"> as well as AO3.</w:t>
      </w:r>
    </w:p>
    <w:p w:rsid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It is imperative that you try and strike a balance between AO1 and AO3 and your success in doing this will dictated by how strict you are with your timings - 4-5 mins on AO1and then switch to strengths and weaknesses.</w:t>
      </w:r>
    </w:p>
    <w:p w:rsidR="00A841EC" w:rsidRP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sidRPr="00A841EC">
        <w:rPr>
          <w:rFonts w:ascii="Palatino Linotype" w:hAnsi="Palatino Linotype" w:cs="Verdana"/>
          <w:i/>
          <w:sz w:val="20"/>
          <w:szCs w:val="20"/>
        </w:rPr>
        <w:t>you s</w:t>
      </w:r>
      <w:r>
        <w:rPr>
          <w:rFonts w:ascii="Palatino Linotype" w:hAnsi="Palatino Linotype" w:cs="Verdana"/>
          <w:i/>
          <w:sz w:val="20"/>
          <w:szCs w:val="20"/>
        </w:rPr>
        <w:t>hould include research evidence, applications and an alternative theory if possible</w:t>
      </w:r>
    </w:p>
    <w:p w:rsid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proofErr w:type="gramStart"/>
      <w:r>
        <w:rPr>
          <w:rFonts w:ascii="Palatino Linotype" w:hAnsi="Palatino Linotype" w:cs="Verdana"/>
          <w:i/>
          <w:sz w:val="20"/>
          <w:szCs w:val="20"/>
        </w:rPr>
        <w:t>you</w:t>
      </w:r>
      <w:proofErr w:type="gramEnd"/>
      <w:r>
        <w:rPr>
          <w:rFonts w:ascii="Palatino Linotype" w:hAnsi="Palatino Linotype" w:cs="Verdana"/>
          <w:i/>
          <w:sz w:val="20"/>
          <w:szCs w:val="20"/>
        </w:rPr>
        <w:t xml:space="preserve"> need to develop your chains of reason with care and ensure your answer is coherent – this is why proof reading is essential!</w:t>
      </w:r>
    </w:p>
    <w:p w:rsid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You need to introduce competing arguments, alternative viewpoints where ever you have time, (one the one hand this, on the other hand that)</w:t>
      </w:r>
    </w:p>
    <w:p w:rsidR="00A841EC" w:rsidRDefault="00A841EC" w:rsidP="00A841EC">
      <w:pPr>
        <w:pStyle w:val="ListParagraph"/>
        <w:numPr>
          <w:ilvl w:val="0"/>
          <w:numId w:val="1"/>
        </w:num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It is essential that you draw a conclusion at the end of any response that is 8 marks or over.</w:t>
      </w:r>
    </w:p>
    <w:p w:rsidR="00A841EC" w:rsidRDefault="00A841EC" w:rsidP="00A841EC">
      <w:pPr>
        <w:autoSpaceDE w:val="0"/>
        <w:autoSpaceDN w:val="0"/>
        <w:adjustRightInd w:val="0"/>
        <w:spacing w:after="0" w:line="240" w:lineRule="auto"/>
        <w:rPr>
          <w:rFonts w:ascii="Palatino Linotype" w:hAnsi="Palatino Linotype" w:cs="Verdana"/>
          <w:i/>
          <w:sz w:val="20"/>
          <w:szCs w:val="20"/>
        </w:rPr>
      </w:pPr>
    </w:p>
    <w:p w:rsidR="00A841EC" w:rsidRDefault="00A841EC" w:rsidP="00A841EC">
      <w:pPr>
        <w:autoSpaceDE w:val="0"/>
        <w:autoSpaceDN w:val="0"/>
        <w:adjustRightInd w:val="0"/>
        <w:spacing w:after="0" w:line="240" w:lineRule="auto"/>
        <w:rPr>
          <w:rFonts w:ascii="Palatino Linotype" w:hAnsi="Palatino Linotype" w:cs="Verdana"/>
          <w:i/>
          <w:sz w:val="20"/>
          <w:szCs w:val="20"/>
        </w:rPr>
      </w:pPr>
      <w:r>
        <w:rPr>
          <w:rFonts w:ascii="Palatino Linotype" w:hAnsi="Palatino Linotype" w:cs="Verdana"/>
          <w:i/>
          <w:sz w:val="20"/>
          <w:szCs w:val="20"/>
        </w:rPr>
        <w:t xml:space="preserve">I have attempted to write an answer, under timed conditions; 8 minutes allowing myself 1 minute to plan and </w:t>
      </w:r>
      <w:r w:rsidR="00544424">
        <w:rPr>
          <w:rFonts w:ascii="Palatino Linotype" w:hAnsi="Palatino Linotype" w:cs="Verdana"/>
          <w:i/>
          <w:sz w:val="20"/>
          <w:szCs w:val="20"/>
        </w:rPr>
        <w:t>2</w:t>
      </w:r>
      <w:r>
        <w:rPr>
          <w:rFonts w:ascii="Palatino Linotype" w:hAnsi="Palatino Linotype" w:cs="Verdana"/>
          <w:i/>
          <w:sz w:val="20"/>
          <w:szCs w:val="20"/>
        </w:rPr>
        <w:t xml:space="preserve"> minute to proof read (11 mins altogether).</w:t>
      </w:r>
    </w:p>
    <w:p w:rsidR="00544424" w:rsidRDefault="00544424" w:rsidP="00A841EC">
      <w:pPr>
        <w:autoSpaceDE w:val="0"/>
        <w:autoSpaceDN w:val="0"/>
        <w:adjustRightInd w:val="0"/>
        <w:spacing w:after="0" w:line="240" w:lineRule="auto"/>
        <w:rPr>
          <w:rFonts w:ascii="Palatino Linotype" w:hAnsi="Palatino Linotype" w:cs="Verdana"/>
          <w:i/>
          <w:sz w:val="20"/>
          <w:szCs w:val="20"/>
        </w:rPr>
      </w:pPr>
    </w:p>
    <w:p w:rsidR="00544424" w:rsidRPr="006175F1" w:rsidRDefault="00544424" w:rsidP="00A841EC">
      <w:pPr>
        <w:autoSpaceDE w:val="0"/>
        <w:autoSpaceDN w:val="0"/>
        <w:adjustRightInd w:val="0"/>
        <w:spacing w:after="0" w:line="240" w:lineRule="auto"/>
        <w:rPr>
          <w:rFonts w:ascii="Palatino Linotype" w:hAnsi="Palatino Linotype" w:cs="Verdana"/>
          <w:sz w:val="24"/>
          <w:szCs w:val="24"/>
        </w:rPr>
      </w:pPr>
      <w:r w:rsidRPr="006175F1">
        <w:rPr>
          <w:rFonts w:ascii="Palatino Linotype" w:hAnsi="Palatino Linotype" w:cs="Verdana"/>
          <w:sz w:val="24"/>
          <w:szCs w:val="24"/>
        </w:rPr>
        <w:t>Milgram explained how people make the agentic shift when they perceive that someone has legitimate authority. They move from the autonomous state where they behave independently and make their own decisions about how to behave based on their sense of right and wrong, to the agentic state, where they act on behalf of the</w:t>
      </w:r>
      <w:r w:rsidR="006175F1" w:rsidRPr="006175F1">
        <w:rPr>
          <w:rFonts w:ascii="Palatino Linotype" w:hAnsi="Palatino Linotype" w:cs="Verdana"/>
          <w:sz w:val="24"/>
          <w:szCs w:val="24"/>
        </w:rPr>
        <w:t xml:space="preserve"> </w:t>
      </w:r>
      <w:r w:rsidRPr="006175F1">
        <w:rPr>
          <w:rFonts w:ascii="Palatino Linotype" w:hAnsi="Palatino Linotype" w:cs="Verdana"/>
          <w:sz w:val="24"/>
          <w:szCs w:val="24"/>
        </w:rPr>
        <w:t xml:space="preserve">authority figure </w:t>
      </w:r>
      <w:r w:rsidR="006175F1">
        <w:rPr>
          <w:rFonts w:ascii="Palatino Linotype" w:hAnsi="Palatino Linotype" w:cs="Verdana"/>
          <w:sz w:val="24"/>
          <w:szCs w:val="24"/>
        </w:rPr>
        <w:t xml:space="preserve">and absolve themselves </w:t>
      </w:r>
      <w:r w:rsidRPr="006175F1">
        <w:rPr>
          <w:rFonts w:ascii="Palatino Linotype" w:hAnsi="Palatino Linotype" w:cs="Verdana"/>
          <w:sz w:val="24"/>
          <w:szCs w:val="24"/>
        </w:rPr>
        <w:t xml:space="preserve">of responsibility. They may commit acts of destructive obedience that they did not think they were capable of and this can create moral strain where they experience symptoms of anxiety as their actions </w:t>
      </w:r>
      <w:r w:rsidR="006175F1">
        <w:rPr>
          <w:rFonts w:ascii="Palatino Linotype" w:hAnsi="Palatino Linotype" w:cs="Verdana"/>
          <w:sz w:val="24"/>
          <w:szCs w:val="24"/>
        </w:rPr>
        <w:t>are</w:t>
      </w:r>
      <w:r w:rsidRPr="006175F1">
        <w:rPr>
          <w:rFonts w:ascii="Palatino Linotype" w:hAnsi="Palatino Linotype" w:cs="Verdana"/>
          <w:sz w:val="24"/>
          <w:szCs w:val="24"/>
        </w:rPr>
        <w:t xml:space="preserve"> in </w:t>
      </w:r>
      <w:r w:rsidR="006175F1" w:rsidRPr="006175F1">
        <w:rPr>
          <w:rFonts w:ascii="Palatino Linotype" w:hAnsi="Palatino Linotype" w:cs="Verdana"/>
          <w:sz w:val="24"/>
          <w:szCs w:val="24"/>
        </w:rPr>
        <w:t>conflict with the</w:t>
      </w:r>
      <w:r w:rsidRPr="006175F1">
        <w:rPr>
          <w:rFonts w:ascii="Palatino Linotype" w:hAnsi="Palatino Linotype" w:cs="Verdana"/>
          <w:sz w:val="24"/>
          <w:szCs w:val="24"/>
        </w:rPr>
        <w:t>ir beliefs about r</w:t>
      </w:r>
      <w:r w:rsidR="006175F1">
        <w:rPr>
          <w:rFonts w:ascii="Palatino Linotype" w:hAnsi="Palatino Linotype" w:cs="Verdana"/>
          <w:sz w:val="24"/>
          <w:szCs w:val="24"/>
        </w:rPr>
        <w:t>ight and wrong. Milgram thought</w:t>
      </w:r>
      <w:r w:rsidRPr="006175F1">
        <w:rPr>
          <w:rFonts w:ascii="Palatino Linotype" w:hAnsi="Palatino Linotype" w:cs="Verdana"/>
          <w:sz w:val="24"/>
          <w:szCs w:val="24"/>
        </w:rPr>
        <w:t xml:space="preserve"> that we are </w:t>
      </w:r>
      <w:proofErr w:type="gramStart"/>
      <w:r w:rsidRPr="006175F1">
        <w:rPr>
          <w:rFonts w:ascii="Palatino Linotype" w:hAnsi="Palatino Linotype" w:cs="Verdana"/>
          <w:sz w:val="24"/>
          <w:szCs w:val="24"/>
        </w:rPr>
        <w:t>so</w:t>
      </w:r>
      <w:proofErr w:type="gramEnd"/>
      <w:r w:rsidRPr="006175F1">
        <w:rPr>
          <w:rFonts w:ascii="Palatino Linotype" w:hAnsi="Palatino Linotype" w:cs="Verdana"/>
          <w:sz w:val="24"/>
          <w:szCs w:val="24"/>
        </w:rPr>
        <w:t xml:space="preserve"> obedient as we are socialised into making the </w:t>
      </w:r>
      <w:r w:rsidR="006175F1" w:rsidRPr="006175F1">
        <w:rPr>
          <w:rFonts w:ascii="Palatino Linotype" w:hAnsi="Palatino Linotype" w:cs="Verdana"/>
          <w:sz w:val="24"/>
          <w:szCs w:val="24"/>
        </w:rPr>
        <w:t>agentic</w:t>
      </w:r>
      <w:r w:rsidRPr="006175F1">
        <w:rPr>
          <w:rFonts w:ascii="Palatino Linotype" w:hAnsi="Palatino Linotype" w:cs="Verdana"/>
          <w:sz w:val="24"/>
          <w:szCs w:val="24"/>
        </w:rPr>
        <w:t xml:space="preserve"> shift from infancy as we are rewarded by </w:t>
      </w:r>
      <w:r w:rsidR="006175F1" w:rsidRPr="006175F1">
        <w:rPr>
          <w:rFonts w:ascii="Palatino Linotype" w:hAnsi="Palatino Linotype" w:cs="Verdana"/>
          <w:sz w:val="24"/>
          <w:szCs w:val="24"/>
        </w:rPr>
        <w:t>parents</w:t>
      </w:r>
      <w:r w:rsidR="006175F1">
        <w:rPr>
          <w:rFonts w:ascii="Palatino Linotype" w:hAnsi="Palatino Linotype" w:cs="Verdana"/>
          <w:sz w:val="24"/>
          <w:szCs w:val="24"/>
        </w:rPr>
        <w:t>,</w:t>
      </w:r>
      <w:r w:rsidRPr="006175F1">
        <w:rPr>
          <w:rFonts w:ascii="Palatino Linotype" w:hAnsi="Palatino Linotype" w:cs="Verdana"/>
          <w:sz w:val="24"/>
          <w:szCs w:val="24"/>
        </w:rPr>
        <w:t xml:space="preserve"> and later</w:t>
      </w:r>
      <w:r w:rsidR="006175F1">
        <w:rPr>
          <w:rFonts w:ascii="Palatino Linotype" w:hAnsi="Palatino Linotype" w:cs="Verdana"/>
          <w:sz w:val="24"/>
          <w:szCs w:val="24"/>
        </w:rPr>
        <w:t xml:space="preserve"> by </w:t>
      </w:r>
      <w:r w:rsidRPr="006175F1">
        <w:rPr>
          <w:rFonts w:ascii="Palatino Linotype" w:hAnsi="Palatino Linotype" w:cs="Verdana"/>
          <w:sz w:val="24"/>
          <w:szCs w:val="24"/>
        </w:rPr>
        <w:t>teacher</w:t>
      </w:r>
      <w:r w:rsidR="006175F1">
        <w:rPr>
          <w:rFonts w:ascii="Palatino Linotype" w:hAnsi="Palatino Linotype" w:cs="Verdana"/>
          <w:sz w:val="24"/>
          <w:szCs w:val="24"/>
        </w:rPr>
        <w:t>s,</w:t>
      </w:r>
      <w:r w:rsidRPr="006175F1">
        <w:rPr>
          <w:rFonts w:ascii="Palatino Linotype" w:hAnsi="Palatino Linotype" w:cs="Verdana"/>
          <w:sz w:val="24"/>
          <w:szCs w:val="24"/>
        </w:rPr>
        <w:t xml:space="preserve"> for </w:t>
      </w:r>
      <w:r w:rsidR="006175F1" w:rsidRPr="006175F1">
        <w:rPr>
          <w:rFonts w:ascii="Palatino Linotype" w:hAnsi="Palatino Linotype" w:cs="Verdana"/>
          <w:sz w:val="24"/>
          <w:szCs w:val="24"/>
        </w:rPr>
        <w:t>obedience. H</w:t>
      </w:r>
      <w:r w:rsidRPr="006175F1">
        <w:rPr>
          <w:rFonts w:ascii="Palatino Linotype" w:hAnsi="Palatino Linotype" w:cs="Verdana"/>
          <w:sz w:val="24"/>
          <w:szCs w:val="24"/>
        </w:rPr>
        <w:t xml:space="preserve">e also </w:t>
      </w:r>
      <w:r w:rsidR="006175F1" w:rsidRPr="006175F1">
        <w:rPr>
          <w:rFonts w:ascii="Palatino Linotype" w:hAnsi="Palatino Linotype" w:cs="Verdana"/>
          <w:sz w:val="24"/>
          <w:szCs w:val="24"/>
        </w:rPr>
        <w:t>thought</w:t>
      </w:r>
      <w:r w:rsidRPr="006175F1">
        <w:rPr>
          <w:rFonts w:ascii="Palatino Linotype" w:hAnsi="Palatino Linotype" w:cs="Verdana"/>
          <w:sz w:val="24"/>
          <w:szCs w:val="24"/>
        </w:rPr>
        <w:t xml:space="preserve"> obedience had evolved and natural selection would have favoured humans who avoided </w:t>
      </w:r>
      <w:r w:rsidR="006175F1" w:rsidRPr="006175F1">
        <w:rPr>
          <w:rFonts w:ascii="Palatino Linotype" w:hAnsi="Palatino Linotype" w:cs="Verdana"/>
          <w:sz w:val="24"/>
          <w:szCs w:val="24"/>
        </w:rPr>
        <w:t>confrontation</w:t>
      </w:r>
      <w:r w:rsidRPr="006175F1">
        <w:rPr>
          <w:rFonts w:ascii="Palatino Linotype" w:hAnsi="Palatino Linotype" w:cs="Verdana"/>
          <w:sz w:val="24"/>
          <w:szCs w:val="24"/>
        </w:rPr>
        <w:t xml:space="preserve"> by doing as they were told in order to preserve social </w:t>
      </w:r>
      <w:commentRangeStart w:id="1"/>
      <w:r w:rsidRPr="006175F1">
        <w:rPr>
          <w:rFonts w:ascii="Palatino Linotype" w:hAnsi="Palatino Linotype" w:cs="Verdana"/>
          <w:sz w:val="24"/>
          <w:szCs w:val="24"/>
        </w:rPr>
        <w:t>harmony</w:t>
      </w:r>
      <w:commentRangeEnd w:id="1"/>
      <w:r w:rsidR="0034571D">
        <w:rPr>
          <w:rStyle w:val="CommentReference"/>
        </w:rPr>
        <w:commentReference w:id="1"/>
      </w:r>
      <w:r w:rsidRPr="006175F1">
        <w:rPr>
          <w:rFonts w:ascii="Palatino Linotype" w:hAnsi="Palatino Linotype" w:cs="Verdana"/>
          <w:sz w:val="24"/>
          <w:szCs w:val="24"/>
        </w:rPr>
        <w:t xml:space="preserve">. </w:t>
      </w:r>
    </w:p>
    <w:p w:rsidR="00544424" w:rsidRPr="006175F1" w:rsidRDefault="00544424" w:rsidP="00A841EC">
      <w:pPr>
        <w:autoSpaceDE w:val="0"/>
        <w:autoSpaceDN w:val="0"/>
        <w:adjustRightInd w:val="0"/>
        <w:spacing w:after="0" w:line="240" w:lineRule="auto"/>
        <w:rPr>
          <w:rFonts w:ascii="Palatino Linotype" w:hAnsi="Palatino Linotype" w:cs="Verdana"/>
          <w:sz w:val="24"/>
          <w:szCs w:val="24"/>
        </w:rPr>
      </w:pPr>
    </w:p>
    <w:p w:rsidR="006175F1" w:rsidRPr="006175F1" w:rsidRDefault="00544424" w:rsidP="00A841EC">
      <w:pPr>
        <w:autoSpaceDE w:val="0"/>
        <w:autoSpaceDN w:val="0"/>
        <w:adjustRightInd w:val="0"/>
        <w:spacing w:after="0" w:line="240" w:lineRule="auto"/>
        <w:rPr>
          <w:rFonts w:ascii="Palatino Linotype" w:hAnsi="Palatino Linotype" w:cs="Verdana"/>
          <w:sz w:val="24"/>
          <w:szCs w:val="24"/>
        </w:rPr>
      </w:pPr>
      <w:commentRangeStart w:id="2"/>
      <w:r w:rsidRPr="006175F1">
        <w:rPr>
          <w:rFonts w:ascii="Palatino Linotype" w:hAnsi="Palatino Linotype" w:cs="Verdana"/>
          <w:sz w:val="24"/>
          <w:szCs w:val="24"/>
        </w:rPr>
        <w:t xml:space="preserve">One strength </w:t>
      </w:r>
      <w:commentRangeEnd w:id="2"/>
      <w:r w:rsidR="0034571D">
        <w:rPr>
          <w:rStyle w:val="CommentReference"/>
        </w:rPr>
        <w:commentReference w:id="2"/>
      </w:r>
      <w:r w:rsidRPr="006175F1">
        <w:rPr>
          <w:rFonts w:ascii="Palatino Linotype" w:hAnsi="Palatino Linotype" w:cs="Verdana"/>
          <w:sz w:val="24"/>
          <w:szCs w:val="24"/>
        </w:rPr>
        <w:t xml:space="preserve">of theory </w:t>
      </w:r>
      <w:r w:rsidR="006175F1" w:rsidRPr="006175F1">
        <w:rPr>
          <w:rFonts w:ascii="Palatino Linotype" w:hAnsi="Palatino Linotype" w:cs="Verdana"/>
          <w:sz w:val="24"/>
          <w:szCs w:val="24"/>
        </w:rPr>
        <w:t>i</w:t>
      </w:r>
      <w:r w:rsidRPr="006175F1">
        <w:rPr>
          <w:rFonts w:ascii="Palatino Linotype" w:hAnsi="Palatino Linotype" w:cs="Verdana"/>
          <w:sz w:val="24"/>
          <w:szCs w:val="24"/>
        </w:rPr>
        <w:t xml:space="preserve">s that it is supported by </w:t>
      </w:r>
      <w:commentRangeStart w:id="3"/>
      <w:r w:rsidRPr="006175F1">
        <w:rPr>
          <w:rFonts w:ascii="Palatino Linotype" w:hAnsi="Palatino Linotype" w:cs="Verdana"/>
          <w:sz w:val="24"/>
          <w:szCs w:val="24"/>
        </w:rPr>
        <w:t xml:space="preserve">Milgram’s own study </w:t>
      </w:r>
      <w:commentRangeEnd w:id="3"/>
      <w:r w:rsidR="0034571D">
        <w:rPr>
          <w:rStyle w:val="CommentReference"/>
        </w:rPr>
        <w:commentReference w:id="3"/>
      </w:r>
      <w:r w:rsidRPr="006175F1">
        <w:rPr>
          <w:rFonts w:ascii="Palatino Linotype" w:hAnsi="Palatino Linotype" w:cs="Verdana"/>
          <w:sz w:val="24"/>
          <w:szCs w:val="24"/>
        </w:rPr>
        <w:t>and the variations; when he decreased the legitimacy of the authority fig</w:t>
      </w:r>
      <w:r w:rsidR="006175F1" w:rsidRPr="006175F1">
        <w:rPr>
          <w:rFonts w:ascii="Palatino Linotype" w:hAnsi="Palatino Linotype" w:cs="Verdana"/>
          <w:sz w:val="24"/>
          <w:szCs w:val="24"/>
        </w:rPr>
        <w:t>u</w:t>
      </w:r>
      <w:r w:rsidRPr="006175F1">
        <w:rPr>
          <w:rFonts w:ascii="Palatino Linotype" w:hAnsi="Palatino Linotype" w:cs="Verdana"/>
          <w:sz w:val="24"/>
          <w:szCs w:val="24"/>
        </w:rPr>
        <w:t xml:space="preserve">re for example by doing the study in the run down office building and also by </w:t>
      </w:r>
      <w:r w:rsidR="006175F1" w:rsidRPr="006175F1">
        <w:rPr>
          <w:rFonts w:ascii="Palatino Linotype" w:hAnsi="Palatino Linotype" w:cs="Verdana"/>
          <w:sz w:val="24"/>
          <w:szCs w:val="24"/>
        </w:rPr>
        <w:t>having</w:t>
      </w:r>
      <w:r w:rsidRPr="006175F1">
        <w:rPr>
          <w:rFonts w:ascii="Palatino Linotype" w:hAnsi="Palatino Linotype" w:cs="Verdana"/>
          <w:sz w:val="24"/>
          <w:szCs w:val="24"/>
        </w:rPr>
        <w:t xml:space="preserve"> the ordinary man give order</w:t>
      </w:r>
      <w:r w:rsidR="006175F1">
        <w:rPr>
          <w:rFonts w:ascii="Palatino Linotype" w:hAnsi="Palatino Linotype" w:cs="Verdana"/>
          <w:sz w:val="24"/>
          <w:szCs w:val="24"/>
        </w:rPr>
        <w:t>s</w:t>
      </w:r>
      <w:r w:rsidRPr="006175F1">
        <w:rPr>
          <w:rFonts w:ascii="Palatino Linotype" w:hAnsi="Palatino Linotype" w:cs="Verdana"/>
          <w:sz w:val="24"/>
          <w:szCs w:val="24"/>
        </w:rPr>
        <w:t>, obedie</w:t>
      </w:r>
      <w:r w:rsidR="006175F1" w:rsidRPr="006175F1">
        <w:rPr>
          <w:rFonts w:ascii="Palatino Linotype" w:hAnsi="Palatino Linotype" w:cs="Verdana"/>
          <w:sz w:val="24"/>
          <w:szCs w:val="24"/>
        </w:rPr>
        <w:t>nce decrease</w:t>
      </w:r>
      <w:r w:rsidR="0034571D">
        <w:rPr>
          <w:rFonts w:ascii="Palatino Linotype" w:hAnsi="Palatino Linotype" w:cs="Verdana"/>
          <w:sz w:val="24"/>
          <w:szCs w:val="24"/>
        </w:rPr>
        <w:t>d</w:t>
      </w:r>
      <w:r w:rsidR="006175F1" w:rsidRPr="006175F1">
        <w:rPr>
          <w:rFonts w:ascii="Palatino Linotype" w:hAnsi="Palatino Linotype" w:cs="Verdana"/>
          <w:sz w:val="24"/>
          <w:szCs w:val="24"/>
        </w:rPr>
        <w:t xml:space="preserve"> as predicted</w:t>
      </w:r>
      <w:r w:rsidR="0034571D">
        <w:rPr>
          <w:rFonts w:ascii="Palatino Linotype" w:hAnsi="Palatino Linotype" w:cs="Verdana"/>
          <w:sz w:val="24"/>
          <w:szCs w:val="24"/>
        </w:rPr>
        <w:t>, (</w:t>
      </w:r>
      <w:commentRangeStart w:id="4"/>
      <w:r w:rsidR="0034571D">
        <w:rPr>
          <w:rFonts w:ascii="Palatino Linotype" w:hAnsi="Palatino Linotype" w:cs="Verdana"/>
          <w:sz w:val="24"/>
          <w:szCs w:val="24"/>
        </w:rPr>
        <w:t>48% and 10% respectively</w:t>
      </w:r>
      <w:commentRangeEnd w:id="4"/>
      <w:r w:rsidR="0034571D">
        <w:rPr>
          <w:rStyle w:val="CommentReference"/>
        </w:rPr>
        <w:commentReference w:id="4"/>
      </w:r>
      <w:r w:rsidR="0034571D">
        <w:rPr>
          <w:rFonts w:ascii="Palatino Linotype" w:hAnsi="Palatino Linotype" w:cs="Verdana"/>
          <w:sz w:val="24"/>
          <w:szCs w:val="24"/>
        </w:rPr>
        <w:t>)</w:t>
      </w:r>
      <w:r w:rsidR="006175F1" w:rsidRPr="006175F1">
        <w:rPr>
          <w:rFonts w:ascii="Palatino Linotype" w:hAnsi="Palatino Linotype" w:cs="Verdana"/>
          <w:sz w:val="24"/>
          <w:szCs w:val="24"/>
        </w:rPr>
        <w:t xml:space="preserve">. </w:t>
      </w:r>
      <w:commentRangeStart w:id="5"/>
      <w:r w:rsidR="006175F1" w:rsidRPr="006175F1">
        <w:rPr>
          <w:rFonts w:ascii="Palatino Linotype" w:hAnsi="Palatino Linotype" w:cs="Verdana"/>
          <w:sz w:val="24"/>
          <w:szCs w:val="24"/>
        </w:rPr>
        <w:t>Also,</w:t>
      </w:r>
      <w:commentRangeEnd w:id="5"/>
      <w:r w:rsidR="0034571D">
        <w:rPr>
          <w:rStyle w:val="CommentReference"/>
        </w:rPr>
        <w:commentReference w:id="5"/>
      </w:r>
      <w:r w:rsidR="006175F1" w:rsidRPr="006175F1">
        <w:rPr>
          <w:rFonts w:ascii="Palatino Linotype" w:hAnsi="Palatino Linotype" w:cs="Verdana"/>
          <w:sz w:val="24"/>
          <w:szCs w:val="24"/>
        </w:rPr>
        <w:t xml:space="preserve"> </w:t>
      </w:r>
      <w:r w:rsidRPr="006175F1">
        <w:rPr>
          <w:rFonts w:ascii="Palatino Linotype" w:hAnsi="Palatino Linotype" w:cs="Verdana"/>
          <w:sz w:val="24"/>
          <w:szCs w:val="24"/>
        </w:rPr>
        <w:t xml:space="preserve">when people were forced to take greater responsibility for </w:t>
      </w:r>
      <w:r w:rsidR="006175F1" w:rsidRPr="006175F1">
        <w:rPr>
          <w:rFonts w:ascii="Palatino Linotype" w:hAnsi="Palatino Linotype" w:cs="Verdana"/>
          <w:sz w:val="24"/>
          <w:szCs w:val="24"/>
        </w:rPr>
        <w:t>their</w:t>
      </w:r>
      <w:r w:rsidRPr="006175F1">
        <w:rPr>
          <w:rFonts w:ascii="Palatino Linotype" w:hAnsi="Palatino Linotype" w:cs="Verdana"/>
          <w:sz w:val="24"/>
          <w:szCs w:val="24"/>
        </w:rPr>
        <w:t xml:space="preserve"> </w:t>
      </w:r>
      <w:r w:rsidR="006175F1" w:rsidRPr="006175F1">
        <w:rPr>
          <w:rFonts w:ascii="Palatino Linotype" w:hAnsi="Palatino Linotype" w:cs="Verdana"/>
          <w:sz w:val="24"/>
          <w:szCs w:val="24"/>
        </w:rPr>
        <w:t>actions</w:t>
      </w:r>
      <w:r w:rsidRPr="006175F1">
        <w:rPr>
          <w:rFonts w:ascii="Palatino Linotype" w:hAnsi="Palatino Linotype" w:cs="Verdana"/>
          <w:sz w:val="24"/>
          <w:szCs w:val="24"/>
        </w:rPr>
        <w:t xml:space="preserve"> due to being in the </w:t>
      </w:r>
      <w:r w:rsidR="006175F1">
        <w:rPr>
          <w:rFonts w:ascii="Palatino Linotype" w:hAnsi="Palatino Linotype" w:cs="Verdana"/>
          <w:sz w:val="24"/>
          <w:szCs w:val="24"/>
        </w:rPr>
        <w:t>s</w:t>
      </w:r>
      <w:r w:rsidRPr="006175F1">
        <w:rPr>
          <w:rFonts w:ascii="Palatino Linotype" w:hAnsi="Palatino Linotype" w:cs="Verdana"/>
          <w:sz w:val="24"/>
          <w:szCs w:val="24"/>
        </w:rPr>
        <w:t>ame room as th</w:t>
      </w:r>
      <w:r w:rsidR="006175F1" w:rsidRPr="006175F1">
        <w:rPr>
          <w:rFonts w:ascii="Palatino Linotype" w:hAnsi="Palatino Linotype" w:cs="Verdana"/>
          <w:sz w:val="24"/>
          <w:szCs w:val="24"/>
        </w:rPr>
        <w:t>e</w:t>
      </w:r>
      <w:r w:rsidRPr="006175F1">
        <w:rPr>
          <w:rFonts w:ascii="Palatino Linotype" w:hAnsi="Palatino Linotype" w:cs="Verdana"/>
          <w:sz w:val="24"/>
          <w:szCs w:val="24"/>
        </w:rPr>
        <w:t xml:space="preserve"> learner</w:t>
      </w:r>
      <w:r w:rsidR="006175F1">
        <w:rPr>
          <w:rFonts w:ascii="Palatino Linotype" w:hAnsi="Palatino Linotype" w:cs="Verdana"/>
          <w:sz w:val="24"/>
          <w:szCs w:val="24"/>
        </w:rPr>
        <w:t xml:space="preserve">, </w:t>
      </w:r>
      <w:r w:rsidRPr="006175F1">
        <w:rPr>
          <w:rFonts w:ascii="Palatino Linotype" w:hAnsi="Palatino Linotype" w:cs="Verdana"/>
          <w:sz w:val="24"/>
          <w:szCs w:val="24"/>
        </w:rPr>
        <w:t xml:space="preserve">obedience also dropped. </w:t>
      </w:r>
      <w:commentRangeStart w:id="6"/>
      <w:r w:rsidRPr="006175F1">
        <w:rPr>
          <w:rFonts w:ascii="Palatino Linotype" w:hAnsi="Palatino Linotype" w:cs="Verdana"/>
          <w:sz w:val="24"/>
          <w:szCs w:val="24"/>
        </w:rPr>
        <w:t xml:space="preserve">Some </w:t>
      </w:r>
      <w:r w:rsidR="006175F1" w:rsidRPr="006175F1">
        <w:rPr>
          <w:rFonts w:ascii="Palatino Linotype" w:hAnsi="Palatino Linotype" w:cs="Verdana"/>
          <w:sz w:val="24"/>
          <w:szCs w:val="24"/>
        </w:rPr>
        <w:t>people</w:t>
      </w:r>
      <w:r w:rsidRPr="006175F1">
        <w:rPr>
          <w:rFonts w:ascii="Palatino Linotype" w:hAnsi="Palatino Linotype" w:cs="Verdana"/>
          <w:sz w:val="24"/>
          <w:szCs w:val="24"/>
        </w:rPr>
        <w:t xml:space="preserve"> would argue that this evidence counts for little though </w:t>
      </w:r>
      <w:commentRangeEnd w:id="6"/>
      <w:r w:rsidR="0034571D">
        <w:rPr>
          <w:rStyle w:val="CommentReference"/>
        </w:rPr>
        <w:commentReference w:id="6"/>
      </w:r>
      <w:r w:rsidRPr="006175F1">
        <w:rPr>
          <w:rFonts w:ascii="Palatino Linotype" w:hAnsi="Palatino Linotype" w:cs="Verdana"/>
          <w:sz w:val="24"/>
          <w:szCs w:val="24"/>
        </w:rPr>
        <w:t xml:space="preserve">as the </w:t>
      </w:r>
      <w:commentRangeStart w:id="7"/>
      <w:r w:rsidRPr="006175F1">
        <w:rPr>
          <w:rFonts w:ascii="Palatino Linotype" w:hAnsi="Palatino Linotype" w:cs="Verdana"/>
          <w:sz w:val="24"/>
          <w:szCs w:val="24"/>
        </w:rPr>
        <w:t xml:space="preserve">study lacks </w:t>
      </w:r>
      <w:r w:rsidR="006175F1" w:rsidRPr="006175F1">
        <w:rPr>
          <w:rFonts w:ascii="Palatino Linotype" w:hAnsi="Palatino Linotype" w:cs="Verdana"/>
          <w:sz w:val="24"/>
          <w:szCs w:val="24"/>
        </w:rPr>
        <w:t>ecological</w:t>
      </w:r>
      <w:r w:rsidRPr="006175F1">
        <w:rPr>
          <w:rFonts w:ascii="Palatino Linotype" w:hAnsi="Palatino Linotype" w:cs="Verdana"/>
          <w:sz w:val="24"/>
          <w:szCs w:val="24"/>
        </w:rPr>
        <w:t xml:space="preserve"> validity </w:t>
      </w:r>
      <w:commentRangeEnd w:id="7"/>
      <w:r w:rsidR="0034571D">
        <w:rPr>
          <w:rStyle w:val="CommentReference"/>
        </w:rPr>
        <w:commentReference w:id="7"/>
      </w:r>
      <w:commentRangeStart w:id="8"/>
      <w:r w:rsidRPr="006175F1">
        <w:rPr>
          <w:rFonts w:ascii="Palatino Linotype" w:hAnsi="Palatino Linotype" w:cs="Verdana"/>
          <w:sz w:val="24"/>
          <w:szCs w:val="24"/>
        </w:rPr>
        <w:t xml:space="preserve">and the behaviour is not like a </w:t>
      </w:r>
      <w:r w:rsidR="006175F1" w:rsidRPr="006175F1">
        <w:rPr>
          <w:rFonts w:ascii="Palatino Linotype" w:hAnsi="Palatino Linotype" w:cs="Verdana"/>
          <w:sz w:val="24"/>
          <w:szCs w:val="24"/>
        </w:rPr>
        <w:t>real</w:t>
      </w:r>
      <w:r w:rsidRPr="006175F1">
        <w:rPr>
          <w:rFonts w:ascii="Palatino Linotype" w:hAnsi="Palatino Linotype" w:cs="Verdana"/>
          <w:sz w:val="24"/>
          <w:szCs w:val="24"/>
        </w:rPr>
        <w:t xml:space="preserve"> life situation </w:t>
      </w:r>
      <w:r w:rsidR="006175F1">
        <w:rPr>
          <w:rFonts w:ascii="Palatino Linotype" w:hAnsi="Palatino Linotype" w:cs="Verdana"/>
          <w:sz w:val="24"/>
          <w:szCs w:val="24"/>
        </w:rPr>
        <w:t xml:space="preserve">as the task of being shocks to some-one was outside the normal cope of the </w:t>
      </w:r>
      <w:proofErr w:type="spellStart"/>
      <w:r w:rsidR="006175F1">
        <w:rPr>
          <w:rFonts w:ascii="Palatino Linotype" w:hAnsi="Palatino Linotype" w:cs="Verdana"/>
          <w:sz w:val="24"/>
          <w:szCs w:val="24"/>
        </w:rPr>
        <w:t>Pps</w:t>
      </w:r>
      <w:proofErr w:type="spellEnd"/>
      <w:r w:rsidR="006175F1">
        <w:rPr>
          <w:rFonts w:ascii="Palatino Linotype" w:hAnsi="Palatino Linotype" w:cs="Verdana"/>
          <w:sz w:val="24"/>
          <w:szCs w:val="24"/>
        </w:rPr>
        <w:t xml:space="preserve"> experience, </w:t>
      </w:r>
      <w:commentRangeEnd w:id="8"/>
      <w:r w:rsidR="0034571D">
        <w:rPr>
          <w:rStyle w:val="CommentReference"/>
        </w:rPr>
        <w:commentReference w:id="8"/>
      </w:r>
      <w:r w:rsidRPr="006175F1">
        <w:rPr>
          <w:rFonts w:ascii="Palatino Linotype" w:hAnsi="Palatino Linotype" w:cs="Verdana"/>
          <w:sz w:val="24"/>
          <w:szCs w:val="24"/>
        </w:rPr>
        <w:t>h</w:t>
      </w:r>
      <w:commentRangeStart w:id="9"/>
      <w:r w:rsidRPr="006175F1">
        <w:rPr>
          <w:rFonts w:ascii="Palatino Linotype" w:hAnsi="Palatino Linotype" w:cs="Verdana"/>
          <w:sz w:val="24"/>
          <w:szCs w:val="24"/>
        </w:rPr>
        <w:t>owever Hofling</w:t>
      </w:r>
      <w:r w:rsidR="006175F1" w:rsidRPr="006175F1">
        <w:rPr>
          <w:rFonts w:ascii="Palatino Linotype" w:hAnsi="Palatino Linotype" w:cs="Verdana"/>
          <w:sz w:val="24"/>
          <w:szCs w:val="24"/>
        </w:rPr>
        <w:t>’</w:t>
      </w:r>
      <w:r w:rsidRPr="006175F1">
        <w:rPr>
          <w:rFonts w:ascii="Palatino Linotype" w:hAnsi="Palatino Linotype" w:cs="Verdana"/>
          <w:sz w:val="24"/>
          <w:szCs w:val="24"/>
        </w:rPr>
        <w:t>s study (1966) refutes this c</w:t>
      </w:r>
      <w:r w:rsidR="006175F1" w:rsidRPr="006175F1">
        <w:rPr>
          <w:rFonts w:ascii="Palatino Linotype" w:hAnsi="Palatino Linotype" w:cs="Verdana"/>
          <w:sz w:val="24"/>
          <w:szCs w:val="24"/>
        </w:rPr>
        <w:t>laim</w:t>
      </w:r>
      <w:commentRangeEnd w:id="9"/>
      <w:r w:rsidR="0034571D">
        <w:rPr>
          <w:rStyle w:val="CommentReference"/>
        </w:rPr>
        <w:commentReference w:id="9"/>
      </w:r>
      <w:r w:rsidRPr="006175F1">
        <w:rPr>
          <w:rFonts w:ascii="Palatino Linotype" w:hAnsi="Palatino Linotype" w:cs="Verdana"/>
          <w:sz w:val="24"/>
          <w:szCs w:val="24"/>
        </w:rPr>
        <w:t xml:space="preserve"> as in this study nurses were unaware that they were being </w:t>
      </w:r>
      <w:r w:rsidR="006175F1" w:rsidRPr="006175F1">
        <w:rPr>
          <w:rFonts w:ascii="Palatino Linotype" w:hAnsi="Palatino Linotype" w:cs="Verdana"/>
          <w:sz w:val="24"/>
          <w:szCs w:val="24"/>
        </w:rPr>
        <w:t>observed</w:t>
      </w:r>
      <w:r w:rsidRPr="006175F1">
        <w:rPr>
          <w:rFonts w:ascii="Palatino Linotype" w:hAnsi="Palatino Linotype" w:cs="Verdana"/>
          <w:sz w:val="24"/>
          <w:szCs w:val="24"/>
        </w:rPr>
        <w:t xml:space="preserve"> in their workplace yet still 95% followed orders to give a unlicensed drug to a patient on the ward and this shows that </w:t>
      </w:r>
      <w:r w:rsidR="006175F1" w:rsidRPr="006175F1">
        <w:rPr>
          <w:rFonts w:ascii="Palatino Linotype" w:hAnsi="Palatino Linotype" w:cs="Verdana"/>
          <w:sz w:val="24"/>
          <w:szCs w:val="24"/>
        </w:rPr>
        <w:t>Milgram’s</w:t>
      </w:r>
      <w:r w:rsidRPr="006175F1">
        <w:rPr>
          <w:rFonts w:ascii="Palatino Linotype" w:hAnsi="Palatino Linotype" w:cs="Verdana"/>
          <w:sz w:val="24"/>
          <w:szCs w:val="24"/>
        </w:rPr>
        <w:t xml:space="preserve"> theory actually predicts re</w:t>
      </w:r>
      <w:r w:rsidR="006175F1" w:rsidRPr="006175F1">
        <w:rPr>
          <w:rFonts w:ascii="Palatino Linotype" w:hAnsi="Palatino Linotype" w:cs="Verdana"/>
          <w:sz w:val="24"/>
          <w:szCs w:val="24"/>
        </w:rPr>
        <w:t>al</w:t>
      </w:r>
      <w:r w:rsidRPr="006175F1">
        <w:rPr>
          <w:rFonts w:ascii="Palatino Linotype" w:hAnsi="Palatino Linotype" w:cs="Verdana"/>
          <w:sz w:val="24"/>
          <w:szCs w:val="24"/>
        </w:rPr>
        <w:t xml:space="preserve"> life well. </w:t>
      </w:r>
      <w:r w:rsidR="006175F1">
        <w:rPr>
          <w:rFonts w:ascii="Palatino Linotype" w:hAnsi="Palatino Linotype" w:cs="Verdana"/>
          <w:sz w:val="24"/>
          <w:szCs w:val="24"/>
        </w:rPr>
        <w:t>Similarly,</w:t>
      </w:r>
      <w:r w:rsidRPr="006175F1">
        <w:rPr>
          <w:rFonts w:ascii="Palatino Linotype" w:hAnsi="Palatino Linotype" w:cs="Verdana"/>
          <w:sz w:val="24"/>
          <w:szCs w:val="24"/>
        </w:rPr>
        <w:t xml:space="preserve"> the theory has been </w:t>
      </w:r>
      <w:r w:rsidR="006175F1" w:rsidRPr="006175F1">
        <w:rPr>
          <w:rFonts w:ascii="Palatino Linotype" w:hAnsi="Palatino Linotype" w:cs="Verdana"/>
          <w:sz w:val="24"/>
          <w:szCs w:val="24"/>
        </w:rPr>
        <w:t>a</w:t>
      </w:r>
      <w:r w:rsidRPr="006175F1">
        <w:rPr>
          <w:rFonts w:ascii="Palatino Linotype" w:hAnsi="Palatino Linotype" w:cs="Verdana"/>
          <w:sz w:val="24"/>
          <w:szCs w:val="24"/>
        </w:rPr>
        <w:t>ble to explain various real world events. For example</w:t>
      </w:r>
      <w:r w:rsidR="006175F1">
        <w:rPr>
          <w:rFonts w:ascii="Palatino Linotype" w:hAnsi="Palatino Linotype" w:cs="Verdana"/>
          <w:sz w:val="24"/>
          <w:szCs w:val="24"/>
        </w:rPr>
        <w:t xml:space="preserve">, </w:t>
      </w:r>
      <w:r w:rsidRPr="006175F1">
        <w:rPr>
          <w:rFonts w:ascii="Palatino Linotype" w:hAnsi="Palatino Linotype" w:cs="Verdana"/>
          <w:sz w:val="24"/>
          <w:szCs w:val="24"/>
        </w:rPr>
        <w:t xml:space="preserve">Zimbardo argued that </w:t>
      </w:r>
      <w:commentRangeStart w:id="10"/>
      <w:r w:rsidRPr="006175F1">
        <w:rPr>
          <w:rFonts w:ascii="Palatino Linotype" w:hAnsi="Palatino Linotype" w:cs="Verdana"/>
          <w:sz w:val="24"/>
          <w:szCs w:val="24"/>
        </w:rPr>
        <w:t xml:space="preserve">the </w:t>
      </w:r>
      <w:r w:rsidR="006175F1" w:rsidRPr="006175F1">
        <w:rPr>
          <w:rFonts w:ascii="Palatino Linotype" w:hAnsi="Palatino Linotype" w:cs="Verdana"/>
          <w:sz w:val="24"/>
          <w:szCs w:val="24"/>
        </w:rPr>
        <w:t>soldiers</w:t>
      </w:r>
      <w:r w:rsidRPr="006175F1">
        <w:rPr>
          <w:rFonts w:ascii="Palatino Linotype" w:hAnsi="Palatino Linotype" w:cs="Verdana"/>
          <w:sz w:val="24"/>
          <w:szCs w:val="24"/>
        </w:rPr>
        <w:t xml:space="preserve"> who </w:t>
      </w:r>
      <w:r w:rsidR="006175F1" w:rsidRPr="006175F1">
        <w:rPr>
          <w:rFonts w:ascii="Palatino Linotype" w:hAnsi="Palatino Linotype" w:cs="Verdana"/>
          <w:sz w:val="24"/>
          <w:szCs w:val="24"/>
        </w:rPr>
        <w:t>committed</w:t>
      </w:r>
      <w:r w:rsidRPr="006175F1">
        <w:rPr>
          <w:rFonts w:ascii="Palatino Linotype" w:hAnsi="Palatino Linotype" w:cs="Verdana"/>
          <w:sz w:val="24"/>
          <w:szCs w:val="24"/>
        </w:rPr>
        <w:t xml:space="preserve"> atrocit</w:t>
      </w:r>
      <w:r w:rsidR="006175F1" w:rsidRPr="006175F1">
        <w:rPr>
          <w:rFonts w:ascii="Palatino Linotype" w:hAnsi="Palatino Linotype" w:cs="Verdana"/>
          <w:sz w:val="24"/>
          <w:szCs w:val="24"/>
        </w:rPr>
        <w:t>ie</w:t>
      </w:r>
      <w:r w:rsidRPr="006175F1">
        <w:rPr>
          <w:rFonts w:ascii="Palatino Linotype" w:hAnsi="Palatino Linotype" w:cs="Verdana"/>
          <w:sz w:val="24"/>
          <w:szCs w:val="24"/>
        </w:rPr>
        <w:t xml:space="preserve">s against the </w:t>
      </w:r>
      <w:r w:rsidRPr="006175F1">
        <w:rPr>
          <w:rFonts w:ascii="Palatino Linotype" w:hAnsi="Palatino Linotype" w:cs="Verdana"/>
          <w:sz w:val="24"/>
          <w:szCs w:val="24"/>
        </w:rPr>
        <w:lastRenderedPageBreak/>
        <w:t xml:space="preserve">Iraqi prisoners in </w:t>
      </w:r>
      <w:r w:rsidR="006175F1" w:rsidRPr="006175F1">
        <w:rPr>
          <w:rFonts w:ascii="Palatino Linotype" w:hAnsi="Palatino Linotype" w:cs="Verdana"/>
          <w:sz w:val="24"/>
          <w:szCs w:val="24"/>
        </w:rPr>
        <w:t>A</w:t>
      </w:r>
      <w:r w:rsidRPr="006175F1">
        <w:rPr>
          <w:rFonts w:ascii="Palatino Linotype" w:hAnsi="Palatino Linotype" w:cs="Verdana"/>
          <w:sz w:val="24"/>
          <w:szCs w:val="24"/>
        </w:rPr>
        <w:t>b</w:t>
      </w:r>
      <w:r w:rsidR="006175F1" w:rsidRPr="006175F1">
        <w:rPr>
          <w:rFonts w:ascii="Palatino Linotype" w:hAnsi="Palatino Linotype" w:cs="Verdana"/>
          <w:sz w:val="24"/>
          <w:szCs w:val="24"/>
        </w:rPr>
        <w:t>u</w:t>
      </w:r>
      <w:r w:rsidRPr="006175F1">
        <w:rPr>
          <w:rFonts w:ascii="Palatino Linotype" w:hAnsi="Palatino Linotype" w:cs="Verdana"/>
          <w:sz w:val="24"/>
          <w:szCs w:val="24"/>
        </w:rPr>
        <w:t xml:space="preserve"> </w:t>
      </w:r>
      <w:r w:rsidR="006175F1" w:rsidRPr="006175F1">
        <w:rPr>
          <w:rFonts w:ascii="Palatino Linotype" w:hAnsi="Palatino Linotype" w:cs="Verdana"/>
          <w:sz w:val="24"/>
          <w:szCs w:val="24"/>
        </w:rPr>
        <w:t>G</w:t>
      </w:r>
      <w:r w:rsidRPr="006175F1">
        <w:rPr>
          <w:rFonts w:ascii="Palatino Linotype" w:hAnsi="Palatino Linotype" w:cs="Verdana"/>
          <w:sz w:val="24"/>
          <w:szCs w:val="24"/>
        </w:rPr>
        <w:t>hraib</w:t>
      </w:r>
      <w:r w:rsidR="006175F1" w:rsidRPr="006175F1">
        <w:rPr>
          <w:rFonts w:ascii="Palatino Linotype" w:hAnsi="Palatino Linotype" w:cs="Verdana"/>
          <w:sz w:val="24"/>
          <w:szCs w:val="24"/>
        </w:rPr>
        <w:t xml:space="preserve"> were in the agen</w:t>
      </w:r>
      <w:r w:rsidRPr="006175F1">
        <w:rPr>
          <w:rFonts w:ascii="Palatino Linotype" w:hAnsi="Palatino Linotype" w:cs="Verdana"/>
          <w:sz w:val="24"/>
          <w:szCs w:val="24"/>
        </w:rPr>
        <w:t xml:space="preserve">tic state </w:t>
      </w:r>
      <w:commentRangeEnd w:id="10"/>
      <w:r w:rsidR="0034571D">
        <w:rPr>
          <w:rStyle w:val="CommentReference"/>
        </w:rPr>
        <w:commentReference w:id="10"/>
      </w:r>
      <w:r w:rsidRPr="006175F1">
        <w:rPr>
          <w:rFonts w:ascii="Palatino Linotype" w:hAnsi="Palatino Linotype" w:cs="Verdana"/>
          <w:sz w:val="24"/>
          <w:szCs w:val="24"/>
        </w:rPr>
        <w:t>and they were not e</w:t>
      </w:r>
      <w:r w:rsidR="006175F1" w:rsidRPr="006175F1">
        <w:rPr>
          <w:rFonts w:ascii="Palatino Linotype" w:hAnsi="Palatino Linotype" w:cs="Verdana"/>
          <w:sz w:val="24"/>
          <w:szCs w:val="24"/>
        </w:rPr>
        <w:t>v</w:t>
      </w:r>
      <w:r w:rsidR="006175F1">
        <w:rPr>
          <w:rFonts w:ascii="Palatino Linotype" w:hAnsi="Palatino Linotype" w:cs="Verdana"/>
          <w:sz w:val="24"/>
          <w:szCs w:val="24"/>
        </w:rPr>
        <w:t xml:space="preserve">il personalities. </w:t>
      </w:r>
      <w:commentRangeStart w:id="11"/>
      <w:r w:rsidR="006175F1">
        <w:rPr>
          <w:rFonts w:ascii="Palatino Linotype" w:hAnsi="Palatino Linotype" w:cs="Verdana"/>
          <w:sz w:val="24"/>
          <w:szCs w:val="24"/>
        </w:rPr>
        <w:t xml:space="preserve">This said, </w:t>
      </w:r>
      <w:r w:rsidR="006175F1" w:rsidRPr="006175F1">
        <w:rPr>
          <w:rFonts w:ascii="Palatino Linotype" w:hAnsi="Palatino Linotype" w:cs="Verdana"/>
          <w:sz w:val="24"/>
          <w:szCs w:val="24"/>
        </w:rPr>
        <w:t>Milgram’s</w:t>
      </w:r>
      <w:r w:rsidRPr="006175F1">
        <w:rPr>
          <w:rFonts w:ascii="Palatino Linotype" w:hAnsi="Palatino Linotype" w:cs="Verdana"/>
          <w:sz w:val="24"/>
          <w:szCs w:val="24"/>
        </w:rPr>
        <w:t xml:space="preserve"> theory does not explain very well why </w:t>
      </w:r>
      <w:commentRangeEnd w:id="11"/>
      <w:r w:rsidR="0034571D">
        <w:rPr>
          <w:rStyle w:val="CommentReference"/>
        </w:rPr>
        <w:commentReference w:id="11"/>
      </w:r>
      <w:r w:rsidRPr="006175F1">
        <w:rPr>
          <w:rFonts w:ascii="Palatino Linotype" w:hAnsi="Palatino Linotype" w:cs="Verdana"/>
          <w:sz w:val="24"/>
          <w:szCs w:val="24"/>
        </w:rPr>
        <w:t>some peop</w:t>
      </w:r>
      <w:r w:rsidR="006175F1" w:rsidRPr="006175F1">
        <w:rPr>
          <w:rFonts w:ascii="Palatino Linotype" w:hAnsi="Palatino Linotype" w:cs="Verdana"/>
          <w:sz w:val="24"/>
          <w:szCs w:val="24"/>
        </w:rPr>
        <w:t>le</w:t>
      </w:r>
      <w:r w:rsidRPr="006175F1">
        <w:rPr>
          <w:rFonts w:ascii="Palatino Linotype" w:hAnsi="Palatino Linotype" w:cs="Verdana"/>
          <w:sz w:val="24"/>
          <w:szCs w:val="24"/>
        </w:rPr>
        <w:t xml:space="preserve"> are actually defiant when faced with </w:t>
      </w:r>
      <w:r w:rsidR="006175F1" w:rsidRPr="006175F1">
        <w:rPr>
          <w:rFonts w:ascii="Palatino Linotype" w:hAnsi="Palatino Linotype" w:cs="Verdana"/>
          <w:sz w:val="24"/>
          <w:szCs w:val="24"/>
        </w:rPr>
        <w:t>authority</w:t>
      </w:r>
      <w:r w:rsidRPr="006175F1">
        <w:rPr>
          <w:rFonts w:ascii="Palatino Linotype" w:hAnsi="Palatino Linotype" w:cs="Verdana"/>
          <w:sz w:val="24"/>
          <w:szCs w:val="24"/>
        </w:rPr>
        <w:t>. For example 35% d</w:t>
      </w:r>
      <w:r w:rsidR="006175F1" w:rsidRPr="006175F1">
        <w:rPr>
          <w:rFonts w:ascii="Palatino Linotype" w:hAnsi="Palatino Linotype" w:cs="Verdana"/>
          <w:sz w:val="24"/>
          <w:szCs w:val="24"/>
        </w:rPr>
        <w:t>ropped out of his study a</w:t>
      </w:r>
      <w:r w:rsidR="006175F1">
        <w:rPr>
          <w:rFonts w:ascii="Palatino Linotype" w:hAnsi="Palatino Linotype" w:cs="Verdana"/>
          <w:sz w:val="24"/>
          <w:szCs w:val="24"/>
        </w:rPr>
        <w:t>s</w:t>
      </w:r>
      <w:r w:rsidRPr="006175F1">
        <w:rPr>
          <w:rFonts w:ascii="Palatino Linotype" w:hAnsi="Palatino Linotype" w:cs="Verdana"/>
          <w:sz w:val="24"/>
          <w:szCs w:val="24"/>
        </w:rPr>
        <w:t xml:space="preserve"> did one nurse in the Ho</w:t>
      </w:r>
      <w:r w:rsidR="006175F1" w:rsidRPr="006175F1">
        <w:rPr>
          <w:rFonts w:ascii="Palatino Linotype" w:hAnsi="Palatino Linotype" w:cs="Verdana"/>
          <w:sz w:val="24"/>
          <w:szCs w:val="24"/>
        </w:rPr>
        <w:t>fl</w:t>
      </w:r>
      <w:r w:rsidRPr="006175F1">
        <w:rPr>
          <w:rFonts w:ascii="Palatino Linotype" w:hAnsi="Palatino Linotype" w:cs="Verdana"/>
          <w:sz w:val="24"/>
          <w:szCs w:val="24"/>
        </w:rPr>
        <w:t xml:space="preserve">ing study. </w:t>
      </w:r>
      <w:commentRangeStart w:id="12"/>
      <w:r w:rsidRPr="006175F1">
        <w:rPr>
          <w:rFonts w:ascii="Palatino Linotype" w:hAnsi="Palatino Linotype" w:cs="Verdana"/>
          <w:sz w:val="24"/>
          <w:szCs w:val="24"/>
        </w:rPr>
        <w:t>Other psychologis</w:t>
      </w:r>
      <w:r w:rsidR="006175F1">
        <w:rPr>
          <w:rFonts w:ascii="Palatino Linotype" w:hAnsi="Palatino Linotype" w:cs="Verdana"/>
          <w:sz w:val="24"/>
          <w:szCs w:val="24"/>
        </w:rPr>
        <w:t xml:space="preserve">ts, </w:t>
      </w:r>
      <w:commentRangeEnd w:id="12"/>
      <w:r w:rsidR="0034571D">
        <w:rPr>
          <w:rStyle w:val="CommentReference"/>
        </w:rPr>
        <w:commentReference w:id="12"/>
      </w:r>
      <w:r w:rsidRPr="006175F1">
        <w:rPr>
          <w:rFonts w:ascii="Palatino Linotype" w:hAnsi="Palatino Linotype" w:cs="Verdana"/>
          <w:sz w:val="24"/>
          <w:szCs w:val="24"/>
        </w:rPr>
        <w:t xml:space="preserve">such as </w:t>
      </w:r>
      <w:commentRangeStart w:id="13"/>
      <w:r w:rsidRPr="006175F1">
        <w:rPr>
          <w:rFonts w:ascii="Palatino Linotype" w:hAnsi="Palatino Linotype" w:cs="Verdana"/>
          <w:sz w:val="24"/>
          <w:szCs w:val="24"/>
        </w:rPr>
        <w:t>Adorno</w:t>
      </w:r>
      <w:r w:rsidR="006175F1">
        <w:rPr>
          <w:rFonts w:ascii="Palatino Linotype" w:hAnsi="Palatino Linotype" w:cs="Verdana"/>
          <w:sz w:val="24"/>
          <w:szCs w:val="24"/>
        </w:rPr>
        <w:t xml:space="preserve">, </w:t>
      </w:r>
      <w:r w:rsidRPr="006175F1">
        <w:rPr>
          <w:rFonts w:ascii="Palatino Linotype" w:hAnsi="Palatino Linotype" w:cs="Verdana"/>
          <w:sz w:val="24"/>
          <w:szCs w:val="24"/>
        </w:rPr>
        <w:t xml:space="preserve">say that obedience is better accounted for by individual differences </w:t>
      </w:r>
      <w:commentRangeEnd w:id="13"/>
      <w:r w:rsidR="0034571D">
        <w:rPr>
          <w:rStyle w:val="CommentReference"/>
        </w:rPr>
        <w:commentReference w:id="13"/>
      </w:r>
      <w:r w:rsidRPr="006175F1">
        <w:rPr>
          <w:rFonts w:ascii="Palatino Linotype" w:hAnsi="Palatino Linotype" w:cs="Verdana"/>
          <w:sz w:val="24"/>
          <w:szCs w:val="24"/>
        </w:rPr>
        <w:t xml:space="preserve">for example in how we were </w:t>
      </w:r>
      <w:r w:rsidR="006175F1" w:rsidRPr="006175F1">
        <w:rPr>
          <w:rFonts w:ascii="Palatino Linotype" w:hAnsi="Palatino Linotype" w:cs="Verdana"/>
          <w:sz w:val="24"/>
          <w:szCs w:val="24"/>
        </w:rPr>
        <w:t>brought</w:t>
      </w:r>
      <w:r w:rsidRPr="006175F1">
        <w:rPr>
          <w:rFonts w:ascii="Palatino Linotype" w:hAnsi="Palatino Linotype" w:cs="Verdana"/>
          <w:sz w:val="24"/>
          <w:szCs w:val="24"/>
        </w:rPr>
        <w:t xml:space="preserve"> up and by the life experiences we have had. </w:t>
      </w:r>
      <w:commentRangeStart w:id="14"/>
      <w:r w:rsidRPr="006175F1">
        <w:rPr>
          <w:rFonts w:ascii="Palatino Linotype" w:hAnsi="Palatino Linotype" w:cs="Verdana"/>
          <w:sz w:val="24"/>
          <w:szCs w:val="24"/>
        </w:rPr>
        <w:t>For example Gretchen Brand</w:t>
      </w:r>
      <w:r w:rsidR="006175F1" w:rsidRPr="006175F1">
        <w:rPr>
          <w:rFonts w:ascii="Palatino Linotype" w:hAnsi="Palatino Linotype" w:cs="Verdana"/>
          <w:sz w:val="24"/>
          <w:szCs w:val="24"/>
        </w:rPr>
        <w:t>t</w:t>
      </w:r>
      <w:commentRangeEnd w:id="14"/>
      <w:r w:rsidR="0034571D">
        <w:rPr>
          <w:rStyle w:val="CommentReference"/>
        </w:rPr>
        <w:commentReference w:id="14"/>
      </w:r>
      <w:r w:rsidR="006175F1">
        <w:rPr>
          <w:rFonts w:ascii="Palatino Linotype" w:hAnsi="Palatino Linotype" w:cs="Verdana"/>
          <w:sz w:val="24"/>
          <w:szCs w:val="24"/>
        </w:rPr>
        <w:t xml:space="preserve">, </w:t>
      </w:r>
      <w:proofErr w:type="gramStart"/>
      <w:r w:rsidR="006175F1">
        <w:rPr>
          <w:rFonts w:ascii="Palatino Linotype" w:hAnsi="Palatino Linotype" w:cs="Verdana"/>
          <w:sz w:val="24"/>
          <w:szCs w:val="24"/>
        </w:rPr>
        <w:t>one  of</w:t>
      </w:r>
      <w:proofErr w:type="gramEnd"/>
      <w:r w:rsidR="006175F1">
        <w:rPr>
          <w:rFonts w:ascii="Palatino Linotype" w:hAnsi="Palatino Linotype" w:cs="Verdana"/>
          <w:sz w:val="24"/>
          <w:szCs w:val="24"/>
        </w:rPr>
        <w:t xml:space="preserve"> Milgram </w:t>
      </w:r>
      <w:proofErr w:type="spellStart"/>
      <w:r w:rsidR="006175F1">
        <w:rPr>
          <w:rFonts w:ascii="Palatino Linotype" w:hAnsi="Palatino Linotype" w:cs="Verdana"/>
          <w:sz w:val="24"/>
          <w:szCs w:val="24"/>
        </w:rPr>
        <w:t>Pps</w:t>
      </w:r>
      <w:proofErr w:type="spellEnd"/>
      <w:r w:rsidR="006175F1">
        <w:rPr>
          <w:rFonts w:ascii="Palatino Linotype" w:hAnsi="Palatino Linotype" w:cs="Verdana"/>
          <w:sz w:val="24"/>
          <w:szCs w:val="24"/>
        </w:rPr>
        <w:t xml:space="preserve">, </w:t>
      </w:r>
      <w:r w:rsidRPr="006175F1">
        <w:rPr>
          <w:rFonts w:ascii="Palatino Linotype" w:hAnsi="Palatino Linotype" w:cs="Verdana"/>
          <w:sz w:val="24"/>
          <w:szCs w:val="24"/>
        </w:rPr>
        <w:t xml:space="preserve">said </w:t>
      </w:r>
      <w:r w:rsidR="006175F1" w:rsidRPr="006175F1">
        <w:rPr>
          <w:rFonts w:ascii="Palatino Linotype" w:hAnsi="Palatino Linotype" w:cs="Verdana"/>
          <w:sz w:val="24"/>
          <w:szCs w:val="24"/>
        </w:rPr>
        <w:t>“some</w:t>
      </w:r>
      <w:r w:rsidRPr="006175F1">
        <w:rPr>
          <w:rFonts w:ascii="Palatino Linotype" w:hAnsi="Palatino Linotype" w:cs="Verdana"/>
          <w:sz w:val="24"/>
          <w:szCs w:val="24"/>
        </w:rPr>
        <w:t xml:space="preserve"> of us have see</w:t>
      </w:r>
      <w:r w:rsidR="006175F1" w:rsidRPr="006175F1">
        <w:rPr>
          <w:rFonts w:ascii="Palatino Linotype" w:hAnsi="Palatino Linotype" w:cs="Verdana"/>
          <w:sz w:val="24"/>
          <w:szCs w:val="24"/>
        </w:rPr>
        <w:t>n to</w:t>
      </w:r>
      <w:r w:rsidRPr="006175F1">
        <w:rPr>
          <w:rFonts w:ascii="Palatino Linotype" w:hAnsi="Palatino Linotype" w:cs="Verdana"/>
          <w:sz w:val="24"/>
          <w:szCs w:val="24"/>
        </w:rPr>
        <w:t>o much pain</w:t>
      </w:r>
      <w:r w:rsidR="006175F1" w:rsidRPr="006175F1">
        <w:rPr>
          <w:rFonts w:ascii="Palatino Linotype" w:hAnsi="Palatino Linotype" w:cs="Verdana"/>
          <w:sz w:val="24"/>
          <w:szCs w:val="24"/>
        </w:rPr>
        <w:t>”</w:t>
      </w:r>
      <w:r w:rsidRPr="006175F1">
        <w:rPr>
          <w:rFonts w:ascii="Palatino Linotype" w:hAnsi="Palatino Linotype" w:cs="Verdana"/>
          <w:sz w:val="24"/>
          <w:szCs w:val="24"/>
        </w:rPr>
        <w:t xml:space="preserve"> in her pos</w:t>
      </w:r>
      <w:r w:rsidR="006175F1" w:rsidRPr="006175F1">
        <w:rPr>
          <w:rFonts w:ascii="Palatino Linotype" w:hAnsi="Palatino Linotype" w:cs="Verdana"/>
          <w:sz w:val="24"/>
          <w:szCs w:val="24"/>
        </w:rPr>
        <w:t xml:space="preserve">t study interview. She used to </w:t>
      </w:r>
      <w:r w:rsidRPr="006175F1">
        <w:rPr>
          <w:rFonts w:ascii="Palatino Linotype" w:hAnsi="Palatino Linotype" w:cs="Verdana"/>
          <w:sz w:val="24"/>
          <w:szCs w:val="24"/>
        </w:rPr>
        <w:t xml:space="preserve">explain why she dropped out. She had grown up in Nazi Germany. </w:t>
      </w:r>
    </w:p>
    <w:p w:rsidR="006175F1" w:rsidRPr="006175F1" w:rsidRDefault="006175F1" w:rsidP="00A841EC">
      <w:pPr>
        <w:autoSpaceDE w:val="0"/>
        <w:autoSpaceDN w:val="0"/>
        <w:adjustRightInd w:val="0"/>
        <w:spacing w:after="0" w:line="240" w:lineRule="auto"/>
        <w:rPr>
          <w:rFonts w:ascii="Palatino Linotype" w:hAnsi="Palatino Linotype" w:cs="Verdana"/>
          <w:sz w:val="24"/>
          <w:szCs w:val="24"/>
        </w:rPr>
      </w:pPr>
    </w:p>
    <w:p w:rsidR="00544424" w:rsidRPr="006175F1" w:rsidRDefault="006175F1" w:rsidP="00A841EC">
      <w:pPr>
        <w:autoSpaceDE w:val="0"/>
        <w:autoSpaceDN w:val="0"/>
        <w:adjustRightInd w:val="0"/>
        <w:spacing w:after="0" w:line="240" w:lineRule="auto"/>
        <w:rPr>
          <w:rFonts w:ascii="Palatino Linotype" w:hAnsi="Palatino Linotype" w:cs="Verdana"/>
          <w:sz w:val="24"/>
          <w:szCs w:val="24"/>
        </w:rPr>
      </w:pPr>
      <w:commentRangeStart w:id="15"/>
      <w:r w:rsidRPr="006175F1">
        <w:rPr>
          <w:rFonts w:ascii="Palatino Linotype" w:hAnsi="Palatino Linotype" w:cs="Verdana"/>
          <w:sz w:val="24"/>
          <w:szCs w:val="24"/>
        </w:rPr>
        <w:t xml:space="preserve">In conclusion, </w:t>
      </w:r>
      <w:commentRangeEnd w:id="15"/>
      <w:r w:rsidR="0034571D">
        <w:rPr>
          <w:rStyle w:val="CommentReference"/>
        </w:rPr>
        <w:commentReference w:id="15"/>
      </w:r>
      <w:commentRangeStart w:id="16"/>
      <w:r w:rsidRPr="006175F1">
        <w:rPr>
          <w:rFonts w:ascii="Palatino Linotype" w:hAnsi="Palatino Linotype" w:cs="Verdana"/>
          <w:sz w:val="24"/>
          <w:szCs w:val="24"/>
        </w:rPr>
        <w:t>whilst</w:t>
      </w:r>
      <w:r w:rsidR="00544424" w:rsidRPr="006175F1">
        <w:rPr>
          <w:rFonts w:ascii="Palatino Linotype" w:hAnsi="Palatino Linotype" w:cs="Verdana"/>
          <w:sz w:val="24"/>
          <w:szCs w:val="24"/>
        </w:rPr>
        <w:t xml:space="preserve"> agency theory accounts well for </w:t>
      </w:r>
      <w:commentRangeEnd w:id="16"/>
      <w:r w:rsidR="0034571D">
        <w:rPr>
          <w:rStyle w:val="CommentReference"/>
        </w:rPr>
        <w:commentReference w:id="16"/>
      </w:r>
      <w:r w:rsidR="00544424" w:rsidRPr="006175F1">
        <w:rPr>
          <w:rFonts w:ascii="Palatino Linotype" w:hAnsi="Palatino Linotype" w:cs="Verdana"/>
          <w:sz w:val="24"/>
          <w:szCs w:val="24"/>
        </w:rPr>
        <w:t xml:space="preserve">the very high </w:t>
      </w:r>
      <w:r w:rsidRPr="006175F1">
        <w:rPr>
          <w:rFonts w:ascii="Palatino Linotype" w:hAnsi="Palatino Linotype" w:cs="Verdana"/>
          <w:sz w:val="24"/>
          <w:szCs w:val="24"/>
        </w:rPr>
        <w:t>levels</w:t>
      </w:r>
      <w:r w:rsidR="00544424" w:rsidRPr="006175F1">
        <w:rPr>
          <w:rFonts w:ascii="Palatino Linotype" w:hAnsi="Palatino Linotype" w:cs="Verdana"/>
          <w:sz w:val="24"/>
          <w:szCs w:val="24"/>
        </w:rPr>
        <w:t xml:space="preserve"> of obe</w:t>
      </w:r>
      <w:r w:rsidRPr="006175F1">
        <w:rPr>
          <w:rFonts w:ascii="Palatino Linotype" w:hAnsi="Palatino Linotype" w:cs="Verdana"/>
          <w:sz w:val="24"/>
          <w:szCs w:val="24"/>
        </w:rPr>
        <w:t>dience</w:t>
      </w:r>
      <w:r w:rsidR="00544424" w:rsidRPr="006175F1">
        <w:rPr>
          <w:rFonts w:ascii="Palatino Linotype" w:hAnsi="Palatino Linotype" w:cs="Verdana"/>
          <w:sz w:val="24"/>
          <w:szCs w:val="24"/>
        </w:rPr>
        <w:t xml:space="preserve"> seen in </w:t>
      </w:r>
      <w:r w:rsidRPr="006175F1">
        <w:rPr>
          <w:rFonts w:ascii="Palatino Linotype" w:hAnsi="Palatino Linotype" w:cs="Verdana"/>
          <w:sz w:val="24"/>
          <w:szCs w:val="24"/>
        </w:rPr>
        <w:t>many</w:t>
      </w:r>
      <w:r w:rsidR="00544424" w:rsidRPr="006175F1">
        <w:rPr>
          <w:rFonts w:ascii="Palatino Linotype" w:hAnsi="Palatino Linotype" w:cs="Verdana"/>
          <w:sz w:val="24"/>
          <w:szCs w:val="24"/>
        </w:rPr>
        <w:t xml:space="preserve"> studies and real world events, the theory is not </w:t>
      </w:r>
      <w:r w:rsidRPr="006175F1">
        <w:rPr>
          <w:rFonts w:ascii="Palatino Linotype" w:hAnsi="Palatino Linotype" w:cs="Verdana"/>
          <w:sz w:val="24"/>
          <w:szCs w:val="24"/>
        </w:rPr>
        <w:t>scientific</w:t>
      </w:r>
      <w:r w:rsidR="00544424" w:rsidRPr="006175F1">
        <w:rPr>
          <w:rFonts w:ascii="Palatino Linotype" w:hAnsi="Palatino Linotype" w:cs="Verdana"/>
          <w:sz w:val="24"/>
          <w:szCs w:val="24"/>
        </w:rPr>
        <w:t xml:space="preserve"> as its more </w:t>
      </w:r>
      <w:r w:rsidRPr="006175F1">
        <w:rPr>
          <w:rFonts w:ascii="Palatino Linotype" w:hAnsi="Palatino Linotype" w:cs="Verdana"/>
          <w:sz w:val="24"/>
          <w:szCs w:val="24"/>
        </w:rPr>
        <w:t>descriptive</w:t>
      </w:r>
      <w:r w:rsidR="00544424" w:rsidRPr="006175F1">
        <w:rPr>
          <w:rFonts w:ascii="Palatino Linotype" w:hAnsi="Palatino Linotype" w:cs="Verdana"/>
          <w:sz w:val="24"/>
          <w:szCs w:val="24"/>
        </w:rPr>
        <w:t xml:space="preserve"> </w:t>
      </w:r>
      <w:r w:rsidRPr="006175F1">
        <w:rPr>
          <w:rFonts w:ascii="Palatino Linotype" w:hAnsi="Palatino Linotype" w:cs="Verdana"/>
          <w:sz w:val="24"/>
          <w:szCs w:val="24"/>
        </w:rPr>
        <w:t>than explanatory</w:t>
      </w:r>
      <w:r>
        <w:rPr>
          <w:rFonts w:ascii="Palatino Linotype" w:hAnsi="Palatino Linotype" w:cs="Verdana"/>
          <w:sz w:val="24"/>
          <w:szCs w:val="24"/>
        </w:rPr>
        <w:t xml:space="preserve">. For example </w:t>
      </w:r>
      <w:r w:rsidR="00544424" w:rsidRPr="006175F1">
        <w:rPr>
          <w:rFonts w:ascii="Palatino Linotype" w:hAnsi="Palatino Linotype" w:cs="Verdana"/>
          <w:sz w:val="24"/>
          <w:szCs w:val="24"/>
        </w:rPr>
        <w:t>saying</w:t>
      </w:r>
      <w:r>
        <w:rPr>
          <w:rFonts w:ascii="Palatino Linotype" w:hAnsi="Palatino Linotype" w:cs="Verdana"/>
          <w:sz w:val="24"/>
          <w:szCs w:val="24"/>
        </w:rPr>
        <w:t xml:space="preserve"> it says </w:t>
      </w:r>
      <w:r w:rsidR="00544424" w:rsidRPr="006175F1">
        <w:rPr>
          <w:rFonts w:ascii="Palatino Linotype" w:hAnsi="Palatino Linotype" w:cs="Verdana"/>
          <w:sz w:val="24"/>
          <w:szCs w:val="24"/>
        </w:rPr>
        <w:t xml:space="preserve">we are obedient when we are in the agentic state </w:t>
      </w:r>
      <w:r>
        <w:rPr>
          <w:rFonts w:ascii="Palatino Linotype" w:hAnsi="Palatino Linotype" w:cs="Verdana"/>
          <w:sz w:val="24"/>
          <w:szCs w:val="24"/>
        </w:rPr>
        <w:t>and basically defines agentic state as the state of obeying order; this is kn</w:t>
      </w:r>
      <w:r w:rsidR="00452576">
        <w:rPr>
          <w:rFonts w:ascii="Palatino Linotype" w:hAnsi="Palatino Linotype" w:cs="Verdana"/>
          <w:sz w:val="24"/>
          <w:szCs w:val="24"/>
        </w:rPr>
        <w:t>own as a circular argument. Also,</w:t>
      </w:r>
      <w:r>
        <w:rPr>
          <w:rFonts w:ascii="Palatino Linotype" w:hAnsi="Palatino Linotype" w:cs="Verdana"/>
          <w:sz w:val="24"/>
          <w:szCs w:val="24"/>
        </w:rPr>
        <w:t xml:space="preserve"> agency theory does not </w:t>
      </w:r>
      <w:proofErr w:type="gramStart"/>
      <w:r>
        <w:rPr>
          <w:rFonts w:ascii="Palatino Linotype" w:hAnsi="Palatino Linotype" w:cs="Verdana"/>
          <w:sz w:val="24"/>
          <w:szCs w:val="24"/>
        </w:rPr>
        <w:t xml:space="preserve">explain  </w:t>
      </w:r>
      <w:r w:rsidR="00544424" w:rsidRPr="006175F1">
        <w:rPr>
          <w:rFonts w:ascii="Palatino Linotype" w:hAnsi="Palatino Linotype" w:cs="Verdana"/>
          <w:sz w:val="24"/>
          <w:szCs w:val="24"/>
        </w:rPr>
        <w:t>why</w:t>
      </w:r>
      <w:proofErr w:type="gramEnd"/>
      <w:r w:rsidR="00544424" w:rsidRPr="006175F1">
        <w:rPr>
          <w:rFonts w:ascii="Palatino Linotype" w:hAnsi="Palatino Linotype" w:cs="Verdana"/>
          <w:sz w:val="24"/>
          <w:szCs w:val="24"/>
        </w:rPr>
        <w:t xml:space="preserve"> some people can </w:t>
      </w:r>
      <w:r w:rsidRPr="006175F1">
        <w:rPr>
          <w:rFonts w:ascii="Palatino Linotype" w:hAnsi="Palatino Linotype" w:cs="Verdana"/>
          <w:sz w:val="24"/>
          <w:szCs w:val="24"/>
        </w:rPr>
        <w:t>switch</w:t>
      </w:r>
      <w:r w:rsidR="00544424" w:rsidRPr="006175F1">
        <w:rPr>
          <w:rFonts w:ascii="Palatino Linotype" w:hAnsi="Palatino Linotype" w:cs="Verdana"/>
          <w:sz w:val="24"/>
          <w:szCs w:val="24"/>
        </w:rPr>
        <w:t xml:space="preserve"> back from agency to </w:t>
      </w:r>
      <w:r w:rsidRPr="006175F1">
        <w:rPr>
          <w:rFonts w:ascii="Palatino Linotype" w:hAnsi="Palatino Linotype" w:cs="Verdana"/>
          <w:sz w:val="24"/>
          <w:szCs w:val="24"/>
        </w:rPr>
        <w:t>autonomy</w:t>
      </w:r>
      <w:r w:rsidR="00544424" w:rsidRPr="006175F1">
        <w:rPr>
          <w:rFonts w:ascii="Palatino Linotype" w:hAnsi="Palatino Linotype" w:cs="Verdana"/>
          <w:sz w:val="24"/>
          <w:szCs w:val="24"/>
        </w:rPr>
        <w:t xml:space="preserve"> with greater ease than others</w:t>
      </w:r>
      <w:r>
        <w:rPr>
          <w:rFonts w:ascii="Palatino Linotype" w:hAnsi="Palatino Linotype" w:cs="Verdana"/>
          <w:sz w:val="24"/>
          <w:szCs w:val="24"/>
        </w:rPr>
        <w:t xml:space="preserve"> </w:t>
      </w:r>
      <w:commentRangeStart w:id="17"/>
      <w:r>
        <w:rPr>
          <w:rFonts w:ascii="Palatino Linotype" w:hAnsi="Palatino Linotype" w:cs="Verdana"/>
          <w:sz w:val="24"/>
          <w:szCs w:val="24"/>
        </w:rPr>
        <w:t>and this is a major problem with the theory as fostering this could stop acts of destructive obedience</w:t>
      </w:r>
      <w:commentRangeEnd w:id="17"/>
      <w:r w:rsidR="00452576">
        <w:rPr>
          <w:rStyle w:val="CommentReference"/>
        </w:rPr>
        <w:commentReference w:id="17"/>
      </w:r>
      <w:r>
        <w:rPr>
          <w:rFonts w:ascii="Palatino Linotype" w:hAnsi="Palatino Linotype" w:cs="Verdana"/>
          <w:sz w:val="24"/>
          <w:szCs w:val="24"/>
        </w:rPr>
        <w:t>.</w:t>
      </w:r>
    </w:p>
    <w:p w:rsidR="00544424" w:rsidRDefault="00544424" w:rsidP="00A841EC">
      <w:pPr>
        <w:autoSpaceDE w:val="0"/>
        <w:autoSpaceDN w:val="0"/>
        <w:adjustRightInd w:val="0"/>
        <w:spacing w:after="0" w:line="240" w:lineRule="auto"/>
        <w:rPr>
          <w:rFonts w:ascii="Palatino Linotype" w:hAnsi="Palatino Linotype" w:cs="Verdana"/>
          <w:i/>
          <w:sz w:val="20"/>
          <w:szCs w:val="20"/>
        </w:rPr>
      </w:pPr>
    </w:p>
    <w:p w:rsidR="00544424" w:rsidRDefault="00544424" w:rsidP="00A841EC">
      <w:pPr>
        <w:autoSpaceDE w:val="0"/>
        <w:autoSpaceDN w:val="0"/>
        <w:adjustRightInd w:val="0"/>
        <w:spacing w:after="0" w:line="240" w:lineRule="auto"/>
        <w:rPr>
          <w:rFonts w:ascii="Palatino Linotype" w:hAnsi="Palatino Linotype" w:cs="Verdana"/>
          <w:i/>
          <w:sz w:val="20"/>
          <w:szCs w:val="20"/>
        </w:rPr>
      </w:pPr>
    </w:p>
    <w:p w:rsidR="00544424" w:rsidRPr="00A841EC" w:rsidRDefault="00544424" w:rsidP="00A841EC">
      <w:pPr>
        <w:autoSpaceDE w:val="0"/>
        <w:autoSpaceDN w:val="0"/>
        <w:adjustRightInd w:val="0"/>
        <w:spacing w:after="0" w:line="240" w:lineRule="auto"/>
        <w:rPr>
          <w:rFonts w:ascii="Palatino Linotype" w:hAnsi="Palatino Linotype" w:cs="Verdana"/>
          <w:i/>
          <w:sz w:val="20"/>
          <w:szCs w:val="20"/>
        </w:rPr>
      </w:pPr>
    </w:p>
    <w:p w:rsidR="002D6EFF" w:rsidRDefault="002D6EFF" w:rsidP="00BB274C">
      <w:pPr>
        <w:autoSpaceDE w:val="0"/>
        <w:autoSpaceDN w:val="0"/>
        <w:adjustRightInd w:val="0"/>
        <w:spacing w:after="0" w:line="240" w:lineRule="auto"/>
        <w:rPr>
          <w:rFonts w:ascii="Palatino Linotype" w:hAnsi="Palatino Linotype" w:cs="Verdana"/>
          <w:sz w:val="24"/>
          <w:szCs w:val="24"/>
        </w:rPr>
      </w:pPr>
    </w:p>
    <w:p w:rsidR="00BB274C" w:rsidRDefault="00BB274C" w:rsidP="00BA5951">
      <w:pPr>
        <w:pStyle w:val="BodyText"/>
      </w:pPr>
      <w:r w:rsidRPr="00282076">
        <w:t>Describe social impact theory in relation to obedience (5)</w:t>
      </w:r>
    </w:p>
    <w:p w:rsidR="009F1474" w:rsidRPr="00282076" w:rsidRDefault="009F1474" w:rsidP="00BA5951">
      <w:pPr>
        <w:pStyle w:val="BodyText"/>
      </w:pPr>
      <w:r>
        <w:t>Culture and obedience Indian study Gupta (p.20)</w:t>
      </w:r>
    </w:p>
    <w:sectPr w:rsidR="009F1474" w:rsidRPr="0028207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IT Dept" w:date="2016-02-21T21:07:00Z" w:initials="ID">
    <w:p w:rsidR="0034571D" w:rsidRDefault="0034571D">
      <w:pPr>
        <w:pStyle w:val="CommentText"/>
      </w:pPr>
      <w:r>
        <w:rPr>
          <w:rStyle w:val="CommentReference"/>
        </w:rPr>
        <w:annotationRef/>
      </w:r>
      <w:r>
        <w:t xml:space="preserve">Certainly the AO1 is accurate and thorough, making a list of key words to check off before you start can help ensure you get everything in and don’t forget anything under pressure. </w:t>
      </w:r>
    </w:p>
  </w:comment>
  <w:comment w:id="2" w:author="IT Dept" w:date="2016-02-21T21:07:00Z" w:initials="ID">
    <w:p w:rsidR="0034571D" w:rsidRDefault="0034571D">
      <w:pPr>
        <w:pStyle w:val="CommentText"/>
      </w:pPr>
      <w:r>
        <w:rPr>
          <w:rStyle w:val="CommentReference"/>
        </w:rPr>
        <w:annotationRef/>
      </w:r>
      <w:r>
        <w:t>Showing the examiner that the AO3 is underway</w:t>
      </w:r>
    </w:p>
  </w:comment>
  <w:comment w:id="3" w:author="IT Dept" w:date="2016-02-21T21:08:00Z" w:initials="ID">
    <w:p w:rsidR="0034571D" w:rsidRDefault="0034571D">
      <w:pPr>
        <w:pStyle w:val="CommentText"/>
      </w:pPr>
      <w:r>
        <w:rPr>
          <w:rStyle w:val="CommentReference"/>
        </w:rPr>
        <w:annotationRef/>
      </w:r>
      <w:r>
        <w:t xml:space="preserve">Using research evidence but not wasting too much time on </w:t>
      </w:r>
      <w:proofErr w:type="spellStart"/>
      <w:r>
        <w:t>describving</w:t>
      </w:r>
      <w:proofErr w:type="spellEnd"/>
      <w:r>
        <w:t xml:space="preserve"> the studies just showing HOW they support the theory.</w:t>
      </w:r>
    </w:p>
  </w:comment>
  <w:comment w:id="4" w:author="IT Dept" w:date="2016-02-21T21:09:00Z" w:initials="ID">
    <w:p w:rsidR="0034571D" w:rsidRDefault="0034571D">
      <w:pPr>
        <w:pStyle w:val="CommentText"/>
      </w:pPr>
      <w:r>
        <w:rPr>
          <w:rStyle w:val="CommentReference"/>
        </w:rPr>
        <w:annotationRef/>
      </w:r>
      <w:r>
        <w:t>Added if the proof reading time; exact facts and figures show that you have revised with care and add weight to your AO3</w:t>
      </w:r>
    </w:p>
  </w:comment>
  <w:comment w:id="5" w:author="IT Dept" w:date="2016-02-21T21:10:00Z" w:initials="ID">
    <w:p w:rsidR="0034571D" w:rsidRDefault="0034571D">
      <w:pPr>
        <w:pStyle w:val="CommentText"/>
      </w:pPr>
      <w:r>
        <w:rPr>
          <w:rStyle w:val="CommentReference"/>
        </w:rPr>
        <w:annotationRef/>
      </w:r>
      <w:r>
        <w:t>Taking the chain of reason further; the idea is becoming well developed</w:t>
      </w:r>
    </w:p>
  </w:comment>
  <w:comment w:id="6" w:author="IT Dept" w:date="2016-02-21T21:10:00Z" w:initials="ID">
    <w:p w:rsidR="0034571D" w:rsidRDefault="0034571D">
      <w:pPr>
        <w:pStyle w:val="CommentText"/>
      </w:pPr>
      <w:r>
        <w:rPr>
          <w:rStyle w:val="CommentReference"/>
        </w:rPr>
        <w:annotationRef/>
      </w:r>
      <w:r>
        <w:t>Trying to integrate a competing argument</w:t>
      </w:r>
    </w:p>
  </w:comment>
  <w:comment w:id="7" w:author="IT Dept" w:date="2016-02-21T21:11:00Z" w:initials="ID">
    <w:p w:rsidR="0034571D" w:rsidRDefault="0034571D">
      <w:pPr>
        <w:pStyle w:val="CommentText"/>
      </w:pPr>
      <w:r>
        <w:rPr>
          <w:rStyle w:val="CommentReference"/>
        </w:rPr>
        <w:annotationRef/>
      </w:r>
      <w:r>
        <w:t xml:space="preserve">Demonstrating that you know that </w:t>
      </w:r>
      <w:proofErr w:type="spellStart"/>
      <w:r>
        <w:t>evalautign</w:t>
      </w:r>
      <w:proofErr w:type="spellEnd"/>
      <w:r>
        <w:t xml:space="preserve"> a study can provide AO3 credit in this context</w:t>
      </w:r>
    </w:p>
  </w:comment>
  <w:comment w:id="8" w:author="IT Dept" w:date="2016-02-21T21:11:00Z" w:initials="ID">
    <w:p w:rsidR="0034571D" w:rsidRDefault="0034571D">
      <w:pPr>
        <w:pStyle w:val="CommentText"/>
      </w:pPr>
      <w:r>
        <w:rPr>
          <w:rStyle w:val="CommentReference"/>
        </w:rPr>
        <w:annotationRef/>
      </w:r>
      <w:r>
        <w:t>Developing the chain of reason quickly under the constraints of time but showing not just knowledge but understanding; also making the criticism relevant to this study, not generic.</w:t>
      </w:r>
    </w:p>
  </w:comment>
  <w:comment w:id="9" w:author="IT Dept" w:date="2016-02-21T21:12:00Z" w:initials="ID">
    <w:p w:rsidR="0034571D" w:rsidRDefault="0034571D">
      <w:pPr>
        <w:pStyle w:val="CommentText"/>
      </w:pPr>
      <w:r>
        <w:rPr>
          <w:rStyle w:val="CommentReference"/>
        </w:rPr>
        <w:annotationRef/>
      </w:r>
      <w:r>
        <w:t>More evidence of competing viewpoints.</w:t>
      </w:r>
    </w:p>
  </w:comment>
  <w:comment w:id="10" w:author="IT Dept" w:date="2016-02-21T21:13:00Z" w:initials="ID">
    <w:p w:rsidR="0034571D" w:rsidRDefault="0034571D">
      <w:pPr>
        <w:pStyle w:val="CommentText"/>
      </w:pPr>
      <w:r>
        <w:rPr>
          <w:rStyle w:val="CommentReference"/>
        </w:rPr>
        <w:annotationRef/>
      </w:r>
      <w:r>
        <w:t>Using applications as AO3 and linking theory and real world knowledge; using the event effectively,</w:t>
      </w:r>
    </w:p>
  </w:comment>
  <w:comment w:id="11" w:author="IT Dept" w:date="2016-02-21T21:13:00Z" w:initials="ID">
    <w:p w:rsidR="0034571D" w:rsidRDefault="0034571D">
      <w:pPr>
        <w:pStyle w:val="CommentText"/>
      </w:pPr>
      <w:r>
        <w:rPr>
          <w:rStyle w:val="CommentReference"/>
        </w:rPr>
        <w:annotationRef/>
      </w:r>
      <w:r>
        <w:t>Another competing argument</w:t>
      </w:r>
    </w:p>
  </w:comment>
  <w:comment w:id="12" w:author="IT Dept" w:date="2016-02-21T21:13:00Z" w:initials="ID">
    <w:p w:rsidR="0034571D" w:rsidRDefault="0034571D">
      <w:pPr>
        <w:pStyle w:val="CommentText"/>
      </w:pPr>
      <w:r>
        <w:rPr>
          <w:rStyle w:val="CommentReference"/>
        </w:rPr>
        <w:annotationRef/>
      </w:r>
      <w:r>
        <w:t>And another</w:t>
      </w:r>
    </w:p>
  </w:comment>
  <w:comment w:id="13" w:author="IT Dept" w:date="2016-02-21T21:14:00Z" w:initials="ID">
    <w:p w:rsidR="0034571D" w:rsidRDefault="0034571D">
      <w:pPr>
        <w:pStyle w:val="CommentText"/>
      </w:pPr>
      <w:r>
        <w:rPr>
          <w:rStyle w:val="CommentReference"/>
        </w:rPr>
        <w:annotationRef/>
      </w:r>
      <w:r>
        <w:t>Using alternative theories to quickly to demonstrate a flaw in the agency theory</w:t>
      </w:r>
    </w:p>
  </w:comment>
  <w:comment w:id="14" w:author="IT Dept" w:date="2016-02-21T21:15:00Z" w:initials="ID">
    <w:p w:rsidR="0034571D" w:rsidRDefault="0034571D">
      <w:pPr>
        <w:pStyle w:val="CommentText"/>
      </w:pPr>
      <w:r>
        <w:rPr>
          <w:rStyle w:val="CommentReference"/>
        </w:rPr>
        <w:annotationRef/>
      </w:r>
      <w:r>
        <w:t>Trying to show awareness of the importance of individual differences and also of developmental psychology which are important in all 4 foundation topics (social, cog, learning and bio)</w:t>
      </w:r>
    </w:p>
  </w:comment>
  <w:comment w:id="15" w:author="IT Dept" w:date="2016-02-21T21:15:00Z" w:initials="ID">
    <w:p w:rsidR="0034571D" w:rsidRDefault="0034571D">
      <w:pPr>
        <w:pStyle w:val="CommentText"/>
      </w:pPr>
      <w:r>
        <w:rPr>
          <w:rStyle w:val="CommentReference"/>
        </w:rPr>
        <w:annotationRef/>
      </w:r>
      <w:r>
        <w:t>Showing the examiner that you know you must end with a conclusion.</w:t>
      </w:r>
    </w:p>
  </w:comment>
  <w:comment w:id="16" w:author="IT Dept" w:date="2016-02-21T21:16:00Z" w:initials="ID">
    <w:p w:rsidR="0034571D" w:rsidRDefault="0034571D">
      <w:pPr>
        <w:pStyle w:val="CommentText"/>
      </w:pPr>
      <w:r>
        <w:rPr>
          <w:rStyle w:val="CommentReference"/>
        </w:rPr>
        <w:annotationRef/>
      </w:r>
      <w:r>
        <w:t>Worded to show that there are going to be two sides to the conclusion and therefore an attempt at giving a balanced assessment of the theory</w:t>
      </w:r>
    </w:p>
  </w:comment>
  <w:comment w:id="17" w:author="IT Dept" w:date="2016-02-21T21:17:00Z" w:initials="ID">
    <w:p w:rsidR="00452576" w:rsidRDefault="00452576">
      <w:pPr>
        <w:pStyle w:val="CommentText"/>
      </w:pPr>
      <w:r>
        <w:rPr>
          <w:rStyle w:val="CommentReference"/>
        </w:rPr>
        <w:annotationRef/>
      </w:r>
      <w:r>
        <w:t>Attempt to show that psychological theories ought to contribute positively to society and this flaw is therefore an important one.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4F25AD"/>
    <w:multiLevelType w:val="hybridMultilevel"/>
    <w:tmpl w:val="49D6E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3E22C96"/>
    <w:multiLevelType w:val="hybridMultilevel"/>
    <w:tmpl w:val="5036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74C"/>
    <w:rsid w:val="00094984"/>
    <w:rsid w:val="00282076"/>
    <w:rsid w:val="002D6EFF"/>
    <w:rsid w:val="0034571D"/>
    <w:rsid w:val="00452576"/>
    <w:rsid w:val="00544424"/>
    <w:rsid w:val="006175F1"/>
    <w:rsid w:val="009F1474"/>
    <w:rsid w:val="00A841EC"/>
    <w:rsid w:val="00BA5951"/>
    <w:rsid w:val="00BB274C"/>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595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076"/>
    <w:pPr>
      <w:ind w:left="720"/>
      <w:contextualSpacing/>
    </w:pPr>
  </w:style>
  <w:style w:type="character" w:customStyle="1" w:styleId="Heading1Char">
    <w:name w:val="Heading 1 Char"/>
    <w:basedOn w:val="DefaultParagraphFont"/>
    <w:link w:val="Heading1"/>
    <w:uiPriority w:val="9"/>
    <w:rsid w:val="00BA5951"/>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BA5951"/>
    <w:pPr>
      <w:spacing w:after="120"/>
    </w:pPr>
  </w:style>
  <w:style w:type="character" w:customStyle="1" w:styleId="BodyTextChar">
    <w:name w:val="Body Text Char"/>
    <w:basedOn w:val="DefaultParagraphFont"/>
    <w:link w:val="BodyText"/>
    <w:uiPriority w:val="99"/>
    <w:rsid w:val="00BA5951"/>
  </w:style>
  <w:style w:type="character" w:styleId="CommentReference">
    <w:name w:val="annotation reference"/>
    <w:basedOn w:val="DefaultParagraphFont"/>
    <w:uiPriority w:val="99"/>
    <w:semiHidden/>
    <w:unhideWhenUsed/>
    <w:rsid w:val="006175F1"/>
    <w:rPr>
      <w:sz w:val="16"/>
      <w:szCs w:val="16"/>
    </w:rPr>
  </w:style>
  <w:style w:type="paragraph" w:styleId="CommentText">
    <w:name w:val="annotation text"/>
    <w:basedOn w:val="Normal"/>
    <w:link w:val="CommentTextChar"/>
    <w:uiPriority w:val="99"/>
    <w:semiHidden/>
    <w:unhideWhenUsed/>
    <w:rsid w:val="006175F1"/>
    <w:pPr>
      <w:spacing w:line="240" w:lineRule="auto"/>
    </w:pPr>
    <w:rPr>
      <w:sz w:val="20"/>
      <w:szCs w:val="20"/>
    </w:rPr>
  </w:style>
  <w:style w:type="character" w:customStyle="1" w:styleId="CommentTextChar">
    <w:name w:val="Comment Text Char"/>
    <w:basedOn w:val="DefaultParagraphFont"/>
    <w:link w:val="CommentText"/>
    <w:uiPriority w:val="99"/>
    <w:semiHidden/>
    <w:rsid w:val="006175F1"/>
    <w:rPr>
      <w:sz w:val="20"/>
      <w:szCs w:val="20"/>
    </w:rPr>
  </w:style>
  <w:style w:type="paragraph" w:styleId="CommentSubject">
    <w:name w:val="annotation subject"/>
    <w:basedOn w:val="CommentText"/>
    <w:next w:val="CommentText"/>
    <w:link w:val="CommentSubjectChar"/>
    <w:uiPriority w:val="99"/>
    <w:semiHidden/>
    <w:unhideWhenUsed/>
    <w:rsid w:val="006175F1"/>
    <w:rPr>
      <w:b/>
      <w:bCs/>
    </w:rPr>
  </w:style>
  <w:style w:type="character" w:customStyle="1" w:styleId="CommentSubjectChar">
    <w:name w:val="Comment Subject Char"/>
    <w:basedOn w:val="CommentTextChar"/>
    <w:link w:val="CommentSubject"/>
    <w:uiPriority w:val="99"/>
    <w:semiHidden/>
    <w:rsid w:val="006175F1"/>
    <w:rPr>
      <w:b/>
      <w:bCs/>
      <w:sz w:val="20"/>
      <w:szCs w:val="20"/>
    </w:rPr>
  </w:style>
  <w:style w:type="paragraph" w:styleId="BalloonText">
    <w:name w:val="Balloon Text"/>
    <w:basedOn w:val="Normal"/>
    <w:link w:val="BalloonTextChar"/>
    <w:uiPriority w:val="99"/>
    <w:semiHidden/>
    <w:unhideWhenUsed/>
    <w:rsid w:val="0061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5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595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076"/>
    <w:pPr>
      <w:ind w:left="720"/>
      <w:contextualSpacing/>
    </w:pPr>
  </w:style>
  <w:style w:type="character" w:customStyle="1" w:styleId="Heading1Char">
    <w:name w:val="Heading 1 Char"/>
    <w:basedOn w:val="DefaultParagraphFont"/>
    <w:link w:val="Heading1"/>
    <w:uiPriority w:val="9"/>
    <w:rsid w:val="00BA5951"/>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BA5951"/>
    <w:pPr>
      <w:spacing w:after="120"/>
    </w:pPr>
  </w:style>
  <w:style w:type="character" w:customStyle="1" w:styleId="BodyTextChar">
    <w:name w:val="Body Text Char"/>
    <w:basedOn w:val="DefaultParagraphFont"/>
    <w:link w:val="BodyText"/>
    <w:uiPriority w:val="99"/>
    <w:rsid w:val="00BA5951"/>
  </w:style>
  <w:style w:type="character" w:styleId="CommentReference">
    <w:name w:val="annotation reference"/>
    <w:basedOn w:val="DefaultParagraphFont"/>
    <w:uiPriority w:val="99"/>
    <w:semiHidden/>
    <w:unhideWhenUsed/>
    <w:rsid w:val="006175F1"/>
    <w:rPr>
      <w:sz w:val="16"/>
      <w:szCs w:val="16"/>
    </w:rPr>
  </w:style>
  <w:style w:type="paragraph" w:styleId="CommentText">
    <w:name w:val="annotation text"/>
    <w:basedOn w:val="Normal"/>
    <w:link w:val="CommentTextChar"/>
    <w:uiPriority w:val="99"/>
    <w:semiHidden/>
    <w:unhideWhenUsed/>
    <w:rsid w:val="006175F1"/>
    <w:pPr>
      <w:spacing w:line="240" w:lineRule="auto"/>
    </w:pPr>
    <w:rPr>
      <w:sz w:val="20"/>
      <w:szCs w:val="20"/>
    </w:rPr>
  </w:style>
  <w:style w:type="character" w:customStyle="1" w:styleId="CommentTextChar">
    <w:name w:val="Comment Text Char"/>
    <w:basedOn w:val="DefaultParagraphFont"/>
    <w:link w:val="CommentText"/>
    <w:uiPriority w:val="99"/>
    <w:semiHidden/>
    <w:rsid w:val="006175F1"/>
    <w:rPr>
      <w:sz w:val="20"/>
      <w:szCs w:val="20"/>
    </w:rPr>
  </w:style>
  <w:style w:type="paragraph" w:styleId="CommentSubject">
    <w:name w:val="annotation subject"/>
    <w:basedOn w:val="CommentText"/>
    <w:next w:val="CommentText"/>
    <w:link w:val="CommentSubjectChar"/>
    <w:uiPriority w:val="99"/>
    <w:semiHidden/>
    <w:unhideWhenUsed/>
    <w:rsid w:val="006175F1"/>
    <w:rPr>
      <w:b/>
      <w:bCs/>
    </w:rPr>
  </w:style>
  <w:style w:type="character" w:customStyle="1" w:styleId="CommentSubjectChar">
    <w:name w:val="Comment Subject Char"/>
    <w:basedOn w:val="CommentTextChar"/>
    <w:link w:val="CommentSubject"/>
    <w:uiPriority w:val="99"/>
    <w:semiHidden/>
    <w:rsid w:val="006175F1"/>
    <w:rPr>
      <w:b/>
      <w:bCs/>
      <w:sz w:val="20"/>
      <w:szCs w:val="20"/>
    </w:rPr>
  </w:style>
  <w:style w:type="paragraph" w:styleId="BalloonText">
    <w:name w:val="Balloon Text"/>
    <w:basedOn w:val="Normal"/>
    <w:link w:val="BalloonTextChar"/>
    <w:uiPriority w:val="99"/>
    <w:semiHidden/>
    <w:unhideWhenUsed/>
    <w:rsid w:val="0061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5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5</Pages>
  <Words>1869</Words>
  <Characters>10659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12503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2016-02-21T19:26:00Z</dcterms:created>
  <dcterms:modified xsi:type="dcterms:W3CDTF">2016-02-21T21:18:00Z</dcterms:modified>
</cp:coreProperties>
</file>