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F8D" w:rsidRPr="007C7F8D" w:rsidRDefault="00417A72" w:rsidP="00BD2471">
      <w:pPr>
        <w:pStyle w:val="BodyText"/>
        <w:rPr>
          <w:rFonts w:ascii="Lucida Handwriting" w:hAnsi="Lucida Handwriting"/>
          <w:sz w:val="36"/>
          <w:szCs w:val="36"/>
        </w:rPr>
      </w:pPr>
      <w:r>
        <w:rPr>
          <w:noProof/>
          <w:lang w:eastAsia="en-GB"/>
        </w:rPr>
        <w:drawing>
          <wp:anchor distT="0" distB="0" distL="114300" distR="114300" simplePos="0" relativeHeight="251662336" behindDoc="1" locked="0" layoutInCell="1" allowOverlap="1" wp14:anchorId="381A8550" wp14:editId="6C792BDF">
            <wp:simplePos x="0" y="0"/>
            <wp:positionH relativeFrom="column">
              <wp:posOffset>3855085</wp:posOffset>
            </wp:positionH>
            <wp:positionV relativeFrom="paragraph">
              <wp:posOffset>20320</wp:posOffset>
            </wp:positionV>
            <wp:extent cx="2433955" cy="1609725"/>
            <wp:effectExtent l="228600" t="228600" r="233045" b="238125"/>
            <wp:wrapTight wrapText="bothSides">
              <wp:wrapPolygon edited="0">
                <wp:start x="-845" y="-3067"/>
                <wp:lineTo x="-2029" y="-2556"/>
                <wp:lineTo x="-2029" y="22239"/>
                <wp:lineTo x="-1014" y="24028"/>
                <wp:lineTo x="-845" y="24540"/>
                <wp:lineTo x="22316" y="24540"/>
                <wp:lineTo x="22485" y="24028"/>
                <wp:lineTo x="23499" y="21983"/>
                <wp:lineTo x="23499" y="1534"/>
                <wp:lineTo x="22316" y="-2301"/>
                <wp:lineTo x="22316" y="-3067"/>
                <wp:lineTo x="-845" y="-306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3955" cy="1609725"/>
                    </a:xfrm>
                    <a:prstGeom prst="rect">
                      <a:avLst/>
                    </a:prstGeom>
                    <a:noFill/>
                    <a:ln>
                      <a:noFill/>
                    </a:ln>
                    <a:effectLst>
                      <a:glow rad="228600">
                        <a:schemeClr val="accent1">
                          <a:satMod val="175000"/>
                          <a:alpha val="40000"/>
                        </a:schemeClr>
                      </a:glow>
                    </a:effectLst>
                  </pic:spPr>
                </pic:pic>
              </a:graphicData>
            </a:graphic>
            <wp14:sizeRelH relativeFrom="page">
              <wp14:pctWidth>0</wp14:pctWidth>
            </wp14:sizeRelH>
            <wp14:sizeRelV relativeFrom="page">
              <wp14:pctHeight>0</wp14:pctHeight>
            </wp14:sizeRelV>
          </wp:anchor>
        </w:drawing>
      </w:r>
      <w:r w:rsidR="007C7F8D" w:rsidRPr="007C7F8D">
        <w:rPr>
          <w:rFonts w:ascii="Lucida Handwriting" w:hAnsi="Lucida Handwriting"/>
          <w:sz w:val="36"/>
          <w:szCs w:val="36"/>
        </w:rPr>
        <w:t xml:space="preserve">Evaluate </w:t>
      </w:r>
      <w:r w:rsidR="0011652F">
        <w:rPr>
          <w:rFonts w:ascii="Lucida Handwriting" w:hAnsi="Lucida Handwriting"/>
          <w:sz w:val="36"/>
          <w:szCs w:val="36"/>
        </w:rPr>
        <w:t xml:space="preserve">agency </w:t>
      </w:r>
      <w:proofErr w:type="gramStart"/>
      <w:r w:rsidR="0011652F">
        <w:rPr>
          <w:rFonts w:ascii="Lucida Handwriting" w:hAnsi="Lucida Handwriting"/>
          <w:sz w:val="36"/>
          <w:szCs w:val="36"/>
        </w:rPr>
        <w:t>theory</w:t>
      </w:r>
      <w:r w:rsidR="003E1F4D">
        <w:rPr>
          <w:rFonts w:ascii="Lucida Handwriting" w:hAnsi="Lucida Handwriting"/>
          <w:sz w:val="36"/>
          <w:szCs w:val="36"/>
        </w:rPr>
        <w:t>(</w:t>
      </w:r>
      <w:proofErr w:type="gramEnd"/>
      <w:r w:rsidR="003E1F4D">
        <w:rPr>
          <w:rFonts w:ascii="Lucida Handwriting" w:hAnsi="Lucida Handwriting"/>
          <w:sz w:val="36"/>
          <w:szCs w:val="36"/>
        </w:rPr>
        <w:t>8)</w:t>
      </w:r>
    </w:p>
    <w:p w:rsidR="003E1F4D" w:rsidRDefault="00417A72" w:rsidP="00BD2471">
      <w:pPr>
        <w:pStyle w:val="BodyText"/>
        <w:rPr>
          <w:rFonts w:ascii="Palatino Linotype" w:hAnsi="Palatino Linotype"/>
          <w:sz w:val="24"/>
          <w:szCs w:val="24"/>
        </w:rPr>
      </w:pPr>
      <w:r w:rsidRPr="003E1F4D">
        <w:rPr>
          <w:rFonts w:ascii="Palatino Linotype" w:hAnsi="Palatino Linotype"/>
          <w:noProof/>
          <w:sz w:val="24"/>
          <w:szCs w:val="24"/>
          <w:lang w:eastAsia="en-GB"/>
        </w:rPr>
        <mc:AlternateContent>
          <mc:Choice Requires="wps">
            <w:drawing>
              <wp:anchor distT="0" distB="0" distL="114300" distR="114300" simplePos="0" relativeHeight="251661312" behindDoc="0" locked="0" layoutInCell="1" allowOverlap="1" wp14:anchorId="6D32AC11" wp14:editId="4C000707">
                <wp:simplePos x="0" y="0"/>
                <wp:positionH relativeFrom="column">
                  <wp:posOffset>57150</wp:posOffset>
                </wp:positionH>
                <wp:positionV relativeFrom="paragraph">
                  <wp:posOffset>114935</wp:posOffset>
                </wp:positionV>
                <wp:extent cx="4124325" cy="185737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4325" cy="1857375"/>
                        </a:xfrm>
                        <a:prstGeom prst="rect">
                          <a:avLst/>
                        </a:prstGeom>
                        <a:solidFill>
                          <a:schemeClr val="bg1">
                            <a:lumMod val="85000"/>
                          </a:schemeClr>
                        </a:solidFill>
                        <a:ln w="9525">
                          <a:solidFill>
                            <a:srgbClr val="000000"/>
                          </a:solidFill>
                          <a:miter lim="800000"/>
                          <a:headEnd/>
                          <a:tailEnd/>
                        </a:ln>
                      </wps:spPr>
                      <wps:txbx>
                        <w:txbxContent>
                          <w:p w:rsidR="003E1F4D" w:rsidRPr="003E1F4D" w:rsidRDefault="003E1F4D" w:rsidP="003E1F4D">
                            <w:pPr>
                              <w:pStyle w:val="BodyText"/>
                              <w:rPr>
                                <w:rFonts w:ascii="Palatino Linotype" w:hAnsi="Palatino Linotype"/>
                                <w:b/>
                                <w:i/>
                                <w:sz w:val="24"/>
                                <w:szCs w:val="24"/>
                              </w:rPr>
                            </w:pPr>
                            <w:r w:rsidRPr="003E1F4D">
                              <w:rPr>
                                <w:rFonts w:ascii="Palatino Linotype" w:hAnsi="Palatino Linotype"/>
                                <w:b/>
                                <w:i/>
                                <w:sz w:val="24"/>
                                <w:szCs w:val="24"/>
                              </w:rPr>
                              <w:t>Andre</w:t>
                            </w:r>
                            <w:r>
                              <w:rPr>
                                <w:rFonts w:ascii="Palatino Linotype" w:hAnsi="Palatino Linotype"/>
                                <w:b/>
                                <w:i/>
                                <w:sz w:val="24"/>
                                <w:szCs w:val="24"/>
                              </w:rPr>
                              <w:t xml:space="preserve"> is…”</w:t>
                            </w:r>
                            <w:r w:rsidRPr="003E1F4D">
                              <w:rPr>
                                <w:rFonts w:ascii="Palatino Linotype" w:hAnsi="Palatino Linotype"/>
                                <w:b/>
                                <w:i/>
                                <w:sz w:val="24"/>
                                <w:szCs w:val="24"/>
                              </w:rPr>
                              <w:t xml:space="preserve">A </w:t>
                            </w:r>
                            <w:proofErr w:type="spellStart"/>
                            <w:r w:rsidRPr="003E1F4D">
                              <w:rPr>
                                <w:rFonts w:ascii="Palatino Linotype" w:hAnsi="Palatino Linotype"/>
                                <w:b/>
                                <w:i/>
                                <w:sz w:val="24"/>
                                <w:szCs w:val="24"/>
                              </w:rPr>
                              <w:t>NiceLad</w:t>
                            </w:r>
                            <w:proofErr w:type="spellEnd"/>
                            <w:r w:rsidRPr="003E1F4D">
                              <w:rPr>
                                <w:rFonts w:ascii="Palatino Linotype" w:hAnsi="Palatino Linotype"/>
                                <w:b/>
                                <w:i/>
                                <w:sz w:val="24"/>
                                <w:szCs w:val="24"/>
                              </w:rPr>
                              <w:t xml:space="preserve"> - Didn’t Revise Enough</w:t>
                            </w:r>
                            <w:r>
                              <w:rPr>
                                <w:rFonts w:ascii="Palatino Linotype" w:hAnsi="Palatino Linotype"/>
                                <w:b/>
                                <w:i/>
                                <w:sz w:val="24"/>
                                <w:szCs w:val="24"/>
                              </w:rPr>
                              <w:t>”</w:t>
                            </w:r>
                          </w:p>
                          <w:p w:rsidR="003E1F4D" w:rsidRPr="0022754E" w:rsidRDefault="003E1F4D" w:rsidP="003E1F4D">
                            <w:pPr>
                              <w:pStyle w:val="BodyText"/>
                              <w:rPr>
                                <w:sz w:val="28"/>
                                <w:szCs w:val="28"/>
                              </w:rPr>
                            </w:pPr>
                            <w:r w:rsidRPr="0022754E">
                              <w:rPr>
                                <w:rFonts w:ascii="Palatino Linotype" w:hAnsi="Palatino Linotype"/>
                                <w:sz w:val="24"/>
                                <w:szCs w:val="24"/>
                              </w:rPr>
                              <w:t xml:space="preserve">He hates evaluation; he wishes he had paid more attention in class. He quite likes psychology so he does remember some of the interesting things he learnt but he struggles with how to structure it properly and make his ideas relate to the question. </w:t>
                            </w:r>
                            <w:r w:rsidR="0022754E" w:rsidRPr="0022754E">
                              <w:rPr>
                                <w:rFonts w:ascii="Palatino Linotype" w:hAnsi="Palatino Linotype"/>
                                <w:sz w:val="24"/>
                                <w:szCs w:val="24"/>
                              </w:rPr>
                              <w:t xml:space="preserve">He often doesn’t learnt </w:t>
                            </w:r>
                            <w:r w:rsidR="0011652F">
                              <w:rPr>
                                <w:rFonts w:ascii="Palatino Linotype" w:hAnsi="Palatino Linotype"/>
                                <w:sz w:val="24"/>
                                <w:szCs w:val="24"/>
                              </w:rPr>
                              <w:t>the</w:t>
                            </w:r>
                            <w:r w:rsidR="0022754E" w:rsidRPr="0022754E">
                              <w:rPr>
                                <w:rFonts w:ascii="Palatino Linotype" w:hAnsi="Palatino Linotype"/>
                                <w:sz w:val="24"/>
                                <w:szCs w:val="24"/>
                              </w:rPr>
                              <w:t xml:space="preserve"> details carefully either…</w:t>
                            </w:r>
                            <w:r w:rsidRPr="0022754E">
                              <w:rPr>
                                <w:rFonts w:ascii="Palatino Linotype" w:hAnsi="Palatino Linotype"/>
                                <w:sz w:val="24"/>
                                <w:szCs w:val="24"/>
                              </w:rPr>
                              <w:t>Can you help him?</w:t>
                            </w:r>
                          </w:p>
                          <w:p w:rsidR="003E1F4D" w:rsidRDefault="003E1F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5pt;margin-top:9.05pt;width:324.75pt;height:14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" fillcolor="#d8d8d8 [2732]">
                <v:textbox>
                  <w:txbxContent>
                    <w:p w:rsidR="003E1F4D" w:rsidRPr="003E1F4D" w:rsidRDefault="003E1F4D" w:rsidP="003E1F4D">
                      <w:pPr>
                        <w:pStyle w:val="BodyText"/>
                        <w:rPr>
                          <w:rFonts w:ascii="Palatino Linotype" w:hAnsi="Palatino Linotype"/>
                          <w:b/>
                          <w:i/>
                          <w:sz w:val="24"/>
                          <w:szCs w:val="24"/>
                        </w:rPr>
                      </w:pPr>
                      <w:r w:rsidRPr="003E1F4D">
                        <w:rPr>
                          <w:rFonts w:ascii="Palatino Linotype" w:hAnsi="Palatino Linotype"/>
                          <w:b/>
                          <w:i/>
                          <w:sz w:val="24"/>
                          <w:szCs w:val="24"/>
                        </w:rPr>
                        <w:t>Andre</w:t>
                      </w:r>
                      <w:r>
                        <w:rPr>
                          <w:rFonts w:ascii="Palatino Linotype" w:hAnsi="Palatino Linotype"/>
                          <w:b/>
                          <w:i/>
                          <w:sz w:val="24"/>
                          <w:szCs w:val="24"/>
                        </w:rPr>
                        <w:t xml:space="preserve"> is…”</w:t>
                      </w:r>
                      <w:r w:rsidRPr="003E1F4D">
                        <w:rPr>
                          <w:rFonts w:ascii="Palatino Linotype" w:hAnsi="Palatino Linotype"/>
                          <w:b/>
                          <w:i/>
                          <w:sz w:val="24"/>
                          <w:szCs w:val="24"/>
                        </w:rPr>
                        <w:t xml:space="preserve">A </w:t>
                      </w:r>
                      <w:proofErr w:type="spellStart"/>
                      <w:r w:rsidRPr="003E1F4D">
                        <w:rPr>
                          <w:rFonts w:ascii="Palatino Linotype" w:hAnsi="Palatino Linotype"/>
                          <w:b/>
                          <w:i/>
                          <w:sz w:val="24"/>
                          <w:szCs w:val="24"/>
                        </w:rPr>
                        <w:t>NiceLad</w:t>
                      </w:r>
                      <w:proofErr w:type="spellEnd"/>
                      <w:r w:rsidRPr="003E1F4D">
                        <w:rPr>
                          <w:rFonts w:ascii="Palatino Linotype" w:hAnsi="Palatino Linotype"/>
                          <w:b/>
                          <w:i/>
                          <w:sz w:val="24"/>
                          <w:szCs w:val="24"/>
                        </w:rPr>
                        <w:t xml:space="preserve"> - Didn’t Revise Enough</w:t>
                      </w:r>
                      <w:r>
                        <w:rPr>
                          <w:rFonts w:ascii="Palatino Linotype" w:hAnsi="Palatino Linotype"/>
                          <w:b/>
                          <w:i/>
                          <w:sz w:val="24"/>
                          <w:szCs w:val="24"/>
                        </w:rPr>
                        <w:t>”</w:t>
                      </w:r>
                    </w:p>
                    <w:p w:rsidR="003E1F4D" w:rsidRPr="0022754E" w:rsidRDefault="003E1F4D" w:rsidP="003E1F4D">
                      <w:pPr>
                        <w:pStyle w:val="BodyText"/>
                        <w:rPr>
                          <w:sz w:val="28"/>
                          <w:szCs w:val="28"/>
                        </w:rPr>
                      </w:pPr>
                      <w:r w:rsidRPr="0022754E">
                        <w:rPr>
                          <w:rFonts w:ascii="Palatino Linotype" w:hAnsi="Palatino Linotype"/>
                          <w:sz w:val="24"/>
                          <w:szCs w:val="24"/>
                        </w:rPr>
                        <w:t xml:space="preserve">He hates evaluation; he wishes he had paid more attention in class. He quite likes psychology so he does remember some of the interesting things he learnt but he struggles with how to structure it properly and make his ideas relate to the question. </w:t>
                      </w:r>
                      <w:r w:rsidR="0022754E" w:rsidRPr="0022754E">
                        <w:rPr>
                          <w:rFonts w:ascii="Palatino Linotype" w:hAnsi="Palatino Linotype"/>
                          <w:sz w:val="24"/>
                          <w:szCs w:val="24"/>
                        </w:rPr>
                        <w:t xml:space="preserve">He often doesn’t learnt </w:t>
                      </w:r>
                      <w:r w:rsidR="0011652F">
                        <w:rPr>
                          <w:rFonts w:ascii="Palatino Linotype" w:hAnsi="Palatino Linotype"/>
                          <w:sz w:val="24"/>
                          <w:szCs w:val="24"/>
                        </w:rPr>
                        <w:t>the</w:t>
                      </w:r>
                      <w:r w:rsidR="0022754E" w:rsidRPr="0022754E">
                        <w:rPr>
                          <w:rFonts w:ascii="Palatino Linotype" w:hAnsi="Palatino Linotype"/>
                          <w:sz w:val="24"/>
                          <w:szCs w:val="24"/>
                        </w:rPr>
                        <w:t xml:space="preserve"> details carefully either…</w:t>
                      </w:r>
                      <w:r w:rsidRPr="0022754E">
                        <w:rPr>
                          <w:rFonts w:ascii="Palatino Linotype" w:hAnsi="Palatino Linotype"/>
                          <w:sz w:val="24"/>
                          <w:szCs w:val="24"/>
                        </w:rPr>
                        <w:t>Can you help him?</w:t>
                      </w:r>
                    </w:p>
                    <w:p w:rsidR="003E1F4D" w:rsidRDefault="003E1F4D"/>
                  </w:txbxContent>
                </v:textbox>
              </v:shape>
            </w:pict>
          </mc:Fallback>
        </mc:AlternateContent>
      </w:r>
    </w:p>
    <w:p w:rsidR="003E1F4D" w:rsidRDefault="003E1F4D" w:rsidP="00BD2471">
      <w:pPr>
        <w:pStyle w:val="BodyText"/>
        <w:rPr>
          <w:rFonts w:ascii="Palatino Linotype" w:hAnsi="Palatino Linotype"/>
          <w:sz w:val="24"/>
          <w:szCs w:val="24"/>
        </w:rPr>
      </w:pPr>
    </w:p>
    <w:p w:rsidR="003E1F4D" w:rsidRDefault="003E1F4D" w:rsidP="00BD2471">
      <w:pPr>
        <w:pStyle w:val="BodyText"/>
        <w:rPr>
          <w:rFonts w:ascii="Palatino Linotype" w:hAnsi="Palatino Linotype"/>
          <w:sz w:val="24"/>
          <w:szCs w:val="24"/>
        </w:rPr>
      </w:pPr>
    </w:p>
    <w:p w:rsidR="003E1F4D" w:rsidRDefault="003E1F4D" w:rsidP="00BD2471">
      <w:pPr>
        <w:pStyle w:val="BodyText"/>
        <w:rPr>
          <w:sz w:val="28"/>
          <w:szCs w:val="28"/>
        </w:rPr>
      </w:pPr>
    </w:p>
    <w:p w:rsidR="003E1F4D" w:rsidRDefault="003E1F4D" w:rsidP="00BD2471">
      <w:pPr>
        <w:pStyle w:val="BodyText"/>
        <w:rPr>
          <w:sz w:val="28"/>
          <w:szCs w:val="28"/>
        </w:rPr>
      </w:pPr>
    </w:p>
    <w:p w:rsidR="003E1F4D" w:rsidRDefault="003E1F4D" w:rsidP="00BD2471">
      <w:pPr>
        <w:pStyle w:val="BodyText"/>
        <w:rPr>
          <w:sz w:val="28"/>
          <w:szCs w:val="28"/>
        </w:rPr>
      </w:pPr>
    </w:p>
    <w:p w:rsidR="0022754E" w:rsidRDefault="0022754E" w:rsidP="00BD2471">
      <w:pPr>
        <w:pStyle w:val="BodyText"/>
        <w:rPr>
          <w:rFonts w:ascii="Bradley Hand ITC" w:hAnsi="Bradley Hand ITC"/>
          <w:sz w:val="28"/>
          <w:szCs w:val="28"/>
        </w:rPr>
      </w:pPr>
    </w:p>
    <w:p w:rsidR="0011652F" w:rsidRPr="00417A72" w:rsidRDefault="0011652F" w:rsidP="0022754E">
      <w:pPr>
        <w:pStyle w:val="BodyText"/>
        <w:rPr>
          <w:rFonts w:ascii="Bradley Hand ITC" w:hAnsi="Bradley Hand ITC"/>
          <w:sz w:val="24"/>
          <w:szCs w:val="24"/>
        </w:rPr>
      </w:pPr>
      <w:r w:rsidRPr="00417A72">
        <w:rPr>
          <w:rFonts w:ascii="Bradley Hand ITC" w:hAnsi="Bradley Hand ITC"/>
          <w:sz w:val="24"/>
          <w:szCs w:val="24"/>
        </w:rPr>
        <w:t>Agency theory says obedience is in our genes</w:t>
      </w:r>
      <w:r w:rsidR="00417A72">
        <w:rPr>
          <w:rFonts w:ascii="Bradley Hand ITC" w:hAnsi="Bradley Hand ITC"/>
          <w:sz w:val="24"/>
          <w:szCs w:val="24"/>
        </w:rPr>
        <w:t>.</w:t>
      </w:r>
      <w:r w:rsidRPr="00417A72">
        <w:rPr>
          <w:rFonts w:ascii="Bradley Hand ITC" w:hAnsi="Bradley Hand ITC"/>
          <w:sz w:val="24"/>
          <w:szCs w:val="24"/>
        </w:rPr>
        <w:t xml:space="preserve"> </w:t>
      </w:r>
      <w:r w:rsidR="00417A72">
        <w:rPr>
          <w:rFonts w:ascii="Bradley Hand ITC" w:hAnsi="Bradley Hand ITC"/>
          <w:sz w:val="24"/>
          <w:szCs w:val="24"/>
        </w:rPr>
        <w:t>O</w:t>
      </w:r>
      <w:r w:rsidRPr="00417A72">
        <w:rPr>
          <w:rFonts w:ascii="Bradley Hand ITC" w:hAnsi="Bradley Hand ITC"/>
          <w:sz w:val="24"/>
          <w:szCs w:val="24"/>
        </w:rPr>
        <w:t>bedience helps us to survive</w:t>
      </w:r>
      <w:r w:rsidR="00417A72">
        <w:rPr>
          <w:rFonts w:ascii="Bradley Hand ITC" w:hAnsi="Bradley Hand ITC"/>
          <w:sz w:val="24"/>
          <w:szCs w:val="24"/>
        </w:rPr>
        <w:t xml:space="preserve"> and is important for social harmony and stability in society. </w:t>
      </w:r>
      <w:r w:rsidRPr="00417A72">
        <w:rPr>
          <w:rFonts w:ascii="Bradley Hand ITC" w:hAnsi="Bradley Hand ITC"/>
          <w:sz w:val="24"/>
          <w:szCs w:val="24"/>
        </w:rPr>
        <w:t xml:space="preserve"> Milgram says we have two states, agentic state and autonomous state. He says we make the agentic shift when we perceive that someone has power over us. He says some people experience moral strain</w:t>
      </w:r>
      <w:r w:rsidR="00417A72">
        <w:rPr>
          <w:rFonts w:ascii="Bradley Hand ITC" w:hAnsi="Bradley Hand ITC"/>
          <w:sz w:val="24"/>
          <w:szCs w:val="24"/>
        </w:rPr>
        <w:t xml:space="preserve"> if what we do conflicts with how we think we ought to behave.</w:t>
      </w:r>
    </w:p>
    <w:p w:rsidR="0011652F" w:rsidRPr="00417A72" w:rsidRDefault="0011652F" w:rsidP="0022754E">
      <w:pPr>
        <w:pStyle w:val="BodyText"/>
        <w:rPr>
          <w:rFonts w:ascii="Bradley Hand ITC" w:hAnsi="Bradley Hand ITC"/>
          <w:sz w:val="24"/>
          <w:szCs w:val="24"/>
        </w:rPr>
      </w:pPr>
      <w:r w:rsidRPr="00417A72">
        <w:rPr>
          <w:rFonts w:ascii="Bradley Hand ITC" w:hAnsi="Bradley Hand ITC"/>
          <w:sz w:val="24"/>
          <w:szCs w:val="24"/>
        </w:rPr>
        <w:t xml:space="preserve">In his study most people were highly obedient and this shows obedience is true of most people. Some people say the </w:t>
      </w:r>
      <w:proofErr w:type="spellStart"/>
      <w:r w:rsidRPr="00417A72">
        <w:rPr>
          <w:rFonts w:ascii="Bradley Hand ITC" w:hAnsi="Bradley Hand ITC"/>
          <w:sz w:val="24"/>
          <w:szCs w:val="24"/>
        </w:rPr>
        <w:t>Pps</w:t>
      </w:r>
      <w:proofErr w:type="spellEnd"/>
      <w:r w:rsidRPr="00417A72">
        <w:rPr>
          <w:rFonts w:ascii="Bradley Hand ITC" w:hAnsi="Bradley Hand ITC"/>
          <w:sz w:val="24"/>
          <w:szCs w:val="24"/>
        </w:rPr>
        <w:t xml:space="preserve"> only obeyed because the study was done in unnatural circumstances and they would not behave like this in real life. This means his study is not </w:t>
      </w:r>
      <w:proofErr w:type="spellStart"/>
      <w:r w:rsidRPr="00417A72">
        <w:rPr>
          <w:rFonts w:ascii="Bradley Hand ITC" w:hAnsi="Bradley Hand ITC"/>
          <w:sz w:val="24"/>
          <w:szCs w:val="24"/>
        </w:rPr>
        <w:t>generalisable</w:t>
      </w:r>
      <w:proofErr w:type="spellEnd"/>
      <w:r w:rsidRPr="00417A72">
        <w:rPr>
          <w:rFonts w:ascii="Bradley Hand ITC" w:hAnsi="Bradley Hand ITC"/>
          <w:sz w:val="24"/>
          <w:szCs w:val="24"/>
        </w:rPr>
        <w:t xml:space="preserve">. </w:t>
      </w:r>
      <w:r w:rsidR="00417A72">
        <w:rPr>
          <w:rFonts w:ascii="Bradley Hand ITC" w:hAnsi="Bradley Hand ITC"/>
          <w:sz w:val="24"/>
          <w:szCs w:val="24"/>
        </w:rPr>
        <w:t xml:space="preserve">But others studies like </w:t>
      </w:r>
      <w:proofErr w:type="spellStart"/>
      <w:r w:rsidR="00417A72">
        <w:rPr>
          <w:rFonts w:ascii="Bradley Hand ITC" w:hAnsi="Bradley Hand ITC"/>
          <w:sz w:val="24"/>
          <w:szCs w:val="24"/>
        </w:rPr>
        <w:t>Hovland</w:t>
      </w:r>
      <w:proofErr w:type="spellEnd"/>
      <w:r w:rsidR="00417A72">
        <w:rPr>
          <w:rFonts w:ascii="Bradley Hand ITC" w:hAnsi="Bradley Hand ITC"/>
          <w:sz w:val="24"/>
          <w:szCs w:val="24"/>
        </w:rPr>
        <w:t xml:space="preserve"> (1966) shows that a lot nurses would follow orders that could harm a patient just because a doctor told them to. This study was unethical and it was not reliable because all the nurses were American.</w:t>
      </w:r>
    </w:p>
    <w:p w:rsidR="0011652F" w:rsidRPr="00417A72" w:rsidRDefault="0011652F" w:rsidP="0022754E">
      <w:pPr>
        <w:pStyle w:val="BodyText"/>
        <w:rPr>
          <w:rFonts w:ascii="Bradley Hand ITC" w:hAnsi="Bradley Hand ITC"/>
          <w:sz w:val="24"/>
          <w:szCs w:val="24"/>
        </w:rPr>
      </w:pPr>
      <w:r w:rsidRPr="00417A72">
        <w:rPr>
          <w:rFonts w:ascii="Bradley Hand ITC" w:hAnsi="Bradley Hand ITC"/>
          <w:sz w:val="24"/>
          <w:szCs w:val="24"/>
        </w:rPr>
        <w:t xml:space="preserve">Lots of cross cultural studies show that people in some cultures are less obedient than others and this supports agency theory. </w:t>
      </w:r>
    </w:p>
    <w:p w:rsidR="0011652F" w:rsidRPr="00417A72" w:rsidRDefault="0011652F" w:rsidP="0022754E">
      <w:pPr>
        <w:pStyle w:val="BodyText"/>
        <w:rPr>
          <w:rFonts w:ascii="Bradley Hand ITC" w:hAnsi="Bradley Hand ITC"/>
          <w:sz w:val="24"/>
          <w:szCs w:val="24"/>
        </w:rPr>
      </w:pPr>
      <w:r w:rsidRPr="00417A72">
        <w:rPr>
          <w:rFonts w:ascii="Bradley Hand ITC" w:hAnsi="Bradley Hand ITC"/>
          <w:sz w:val="24"/>
          <w:szCs w:val="24"/>
        </w:rPr>
        <w:t>The soldiers in Abu Ghraib were in the agentic state and this explains why they followed orders from the people above them and committed atrocities against the prisoners</w:t>
      </w:r>
      <w:r w:rsidR="00417A72">
        <w:rPr>
          <w:rFonts w:ascii="Bradley Hand ITC" w:hAnsi="Bradley Hand ITC"/>
          <w:sz w:val="24"/>
          <w:szCs w:val="24"/>
        </w:rPr>
        <w:t xml:space="preserve"> and also the case of Donna Summers and the Macdonald’s strip search scam shows people can be highly obedient even when they are being asked to do something which is clearly wrong and harmful to them</w:t>
      </w:r>
    </w:p>
    <w:p w:rsidR="0011652F" w:rsidRPr="00417A72" w:rsidRDefault="0011652F" w:rsidP="0022754E">
      <w:pPr>
        <w:pStyle w:val="BodyText"/>
        <w:rPr>
          <w:rFonts w:ascii="Bradley Hand ITC" w:hAnsi="Bradley Hand ITC"/>
          <w:sz w:val="24"/>
          <w:szCs w:val="24"/>
        </w:rPr>
      </w:pPr>
      <w:r w:rsidRPr="00417A72">
        <w:rPr>
          <w:rFonts w:ascii="Bradley Hand ITC" w:hAnsi="Bradley Hand ITC"/>
          <w:sz w:val="24"/>
          <w:szCs w:val="24"/>
        </w:rPr>
        <w:t xml:space="preserve">But there are cases where people are not obedient such as Schindler and Paul in Hotel Rwanda. </w:t>
      </w:r>
      <w:r w:rsidR="00417A72" w:rsidRPr="00417A72">
        <w:rPr>
          <w:rFonts w:ascii="Bradley Hand ITC" w:hAnsi="Bradley Hand ITC"/>
          <w:sz w:val="24"/>
          <w:szCs w:val="24"/>
        </w:rPr>
        <w:t>This could be due to personality factors</w:t>
      </w:r>
      <w:r w:rsidR="00417A72" w:rsidRPr="00417A72">
        <w:rPr>
          <w:rFonts w:ascii="Bradley Hand ITC" w:hAnsi="Bradley Hand ITC"/>
          <w:sz w:val="24"/>
          <w:szCs w:val="24"/>
        </w:rPr>
        <w:t xml:space="preserve"> for example,</w:t>
      </w:r>
      <w:r w:rsidR="00417A72" w:rsidRPr="00417A72">
        <w:rPr>
          <w:rFonts w:ascii="Bradley Hand ITC" w:hAnsi="Bradley Hand ITC"/>
          <w:sz w:val="24"/>
          <w:szCs w:val="24"/>
        </w:rPr>
        <w:t xml:space="preserve"> </w:t>
      </w:r>
      <w:r w:rsidRPr="00417A72">
        <w:rPr>
          <w:rFonts w:ascii="Bradley Hand ITC" w:hAnsi="Bradley Hand ITC"/>
          <w:sz w:val="24"/>
          <w:szCs w:val="24"/>
        </w:rPr>
        <w:t xml:space="preserve">they </w:t>
      </w:r>
      <w:r w:rsidR="00417A72" w:rsidRPr="00417A72">
        <w:rPr>
          <w:rFonts w:ascii="Bradley Hand ITC" w:hAnsi="Bradley Hand ITC"/>
          <w:sz w:val="24"/>
          <w:szCs w:val="24"/>
        </w:rPr>
        <w:t xml:space="preserve">probably </w:t>
      </w:r>
      <w:r w:rsidRPr="00417A72">
        <w:rPr>
          <w:rFonts w:ascii="Bradley Hand ITC" w:hAnsi="Bradley Hand ITC"/>
          <w:sz w:val="24"/>
          <w:szCs w:val="24"/>
        </w:rPr>
        <w:t xml:space="preserve">have an external locus of control and this is supported by studies like Burger who found that </w:t>
      </w:r>
      <w:proofErr w:type="spellStart"/>
      <w:r w:rsidRPr="00417A72">
        <w:rPr>
          <w:rFonts w:ascii="Bradley Hand ITC" w:hAnsi="Bradley Hand ITC"/>
          <w:sz w:val="24"/>
          <w:szCs w:val="24"/>
        </w:rPr>
        <w:t>Pps</w:t>
      </w:r>
      <w:proofErr w:type="spellEnd"/>
      <w:r w:rsidRPr="00417A72">
        <w:rPr>
          <w:rFonts w:ascii="Bradley Hand ITC" w:hAnsi="Bradley Hand ITC"/>
          <w:sz w:val="24"/>
          <w:szCs w:val="24"/>
        </w:rPr>
        <w:t xml:space="preserve"> were </w:t>
      </w:r>
      <w:r w:rsidR="00417A72" w:rsidRPr="00417A72">
        <w:rPr>
          <w:rFonts w:ascii="Bradley Hand ITC" w:hAnsi="Bradley Hand ITC"/>
          <w:sz w:val="24"/>
          <w:szCs w:val="24"/>
        </w:rPr>
        <w:t xml:space="preserve">more likely to be </w:t>
      </w:r>
      <w:r w:rsidRPr="00417A72">
        <w:rPr>
          <w:rFonts w:ascii="Bradley Hand ITC" w:hAnsi="Bradley Hand ITC"/>
          <w:sz w:val="24"/>
          <w:szCs w:val="24"/>
        </w:rPr>
        <w:t xml:space="preserve">defiant if they also had high scores on empathic concern. </w:t>
      </w:r>
    </w:p>
    <w:p w:rsidR="0011652F" w:rsidRPr="00417A72" w:rsidRDefault="00417A72" w:rsidP="0022754E">
      <w:pPr>
        <w:pStyle w:val="BodyText"/>
        <w:rPr>
          <w:rFonts w:ascii="Bradley Hand ITC" w:hAnsi="Bradley Hand ITC"/>
          <w:sz w:val="24"/>
          <w:szCs w:val="24"/>
        </w:rPr>
      </w:pPr>
      <w:r w:rsidRPr="00417A72">
        <w:rPr>
          <w:rFonts w:ascii="Bradley Hand ITC" w:hAnsi="Bradley Hand ITC"/>
          <w:sz w:val="24"/>
          <w:szCs w:val="24"/>
        </w:rPr>
        <w:t xml:space="preserve">Finally, </w:t>
      </w:r>
      <w:r w:rsidR="0011652F" w:rsidRPr="00417A72">
        <w:rPr>
          <w:rFonts w:ascii="Bradley Hand ITC" w:hAnsi="Bradley Hand ITC"/>
          <w:sz w:val="24"/>
          <w:szCs w:val="24"/>
        </w:rPr>
        <w:t>some authority figures command high levels of obedience from others but they don’t have legitimate authority.</w:t>
      </w:r>
    </w:p>
    <w:p w:rsidR="00417A72" w:rsidRDefault="00417A72" w:rsidP="0022754E">
      <w:pPr>
        <w:pStyle w:val="BodyText"/>
        <w:rPr>
          <w:rFonts w:ascii="Bradley Hand ITC" w:hAnsi="Bradley Hand ITC"/>
          <w:sz w:val="28"/>
          <w:szCs w:val="28"/>
          <w:highlight w:val="yellow"/>
        </w:rPr>
      </w:pPr>
      <w:r>
        <w:rPr>
          <w:rFonts w:ascii="Bradley Hand ITC" w:hAnsi="Bradley Hand ITC"/>
          <w:sz w:val="28"/>
          <w:szCs w:val="28"/>
          <w:highlight w:val="yellow"/>
        </w:rPr>
        <w:t>WWW</w:t>
      </w:r>
    </w:p>
    <w:p w:rsidR="00417A72" w:rsidRDefault="0022754E" w:rsidP="0022754E">
      <w:pPr>
        <w:pStyle w:val="BodyText"/>
        <w:rPr>
          <w:rFonts w:ascii="Bradley Hand ITC" w:hAnsi="Bradley Hand ITC"/>
          <w:sz w:val="28"/>
          <w:szCs w:val="28"/>
        </w:rPr>
      </w:pPr>
      <w:r w:rsidRPr="0022754E">
        <w:rPr>
          <w:rFonts w:ascii="Bradley Hand ITC" w:hAnsi="Bradley Hand ITC"/>
          <w:sz w:val="28"/>
          <w:szCs w:val="28"/>
          <w:highlight w:val="green"/>
        </w:rPr>
        <w:t>EBI:</w:t>
      </w:r>
      <w:bookmarkStart w:id="0" w:name="_GoBack"/>
      <w:bookmarkEnd w:id="0"/>
    </w:p>
    <w:p w:rsidR="0022754E" w:rsidRPr="0022754E" w:rsidRDefault="0022754E" w:rsidP="00FA37F1">
      <w:pPr>
        <w:pStyle w:val="BodyText"/>
        <w:rPr>
          <w:rFonts w:ascii="Bradley Hand ITC" w:hAnsi="Bradley Hand ITC"/>
          <w:sz w:val="28"/>
          <w:szCs w:val="28"/>
        </w:rPr>
      </w:pPr>
      <w:r w:rsidRPr="0022754E">
        <w:rPr>
          <w:rFonts w:ascii="Bradley Hand ITC" w:hAnsi="Bradley Hand ITC"/>
          <w:sz w:val="28"/>
          <w:szCs w:val="28"/>
          <w:highlight w:val="cyan"/>
        </w:rPr>
        <w:t>DIRT</w:t>
      </w:r>
      <w:r>
        <w:rPr>
          <w:rFonts w:ascii="Bradley Hand ITC" w:hAnsi="Bradley Hand ITC"/>
          <w:sz w:val="28"/>
          <w:szCs w:val="28"/>
        </w:rPr>
        <w:t>:</w:t>
      </w:r>
    </w:p>
    <w:sectPr w:rsidR="0022754E" w:rsidRPr="0022754E" w:rsidSect="00417A72">
      <w:headerReference w:type="default" r:id="rId9"/>
      <w:pgSz w:w="11906" w:h="16838"/>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CA0" w:rsidRDefault="00127CA0" w:rsidP="007C7F8D">
      <w:pPr>
        <w:spacing w:after="0" w:line="240" w:lineRule="auto"/>
      </w:pPr>
      <w:r>
        <w:separator/>
      </w:r>
    </w:p>
  </w:endnote>
  <w:endnote w:type="continuationSeparator" w:id="0">
    <w:p w:rsidR="00127CA0" w:rsidRDefault="00127CA0" w:rsidP="007C7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CA0" w:rsidRDefault="00127CA0" w:rsidP="007C7F8D">
      <w:pPr>
        <w:spacing w:after="0" w:line="240" w:lineRule="auto"/>
      </w:pPr>
      <w:r>
        <w:separator/>
      </w:r>
    </w:p>
  </w:footnote>
  <w:footnote w:type="continuationSeparator" w:id="0">
    <w:p w:rsidR="00127CA0" w:rsidRDefault="00127CA0" w:rsidP="007C7F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364"/>
      <w:gridCol w:w="1332"/>
    </w:tblGrid>
    <w:tr w:rsidR="007C7F8D">
      <w:trPr>
        <w:trHeight w:val="288"/>
      </w:trPr>
      <w:sdt>
        <w:sdtPr>
          <w:rPr>
            <w:rFonts w:asciiTheme="majorHAnsi" w:eastAsiaTheme="majorEastAsia" w:hAnsiTheme="majorHAnsi" w:cstheme="majorBidi"/>
            <w:sz w:val="36"/>
            <w:szCs w:val="36"/>
          </w:rPr>
          <w:alias w:val="Title"/>
          <w:id w:val="77761602"/>
          <w:placeholder>
            <w:docPart w:val="A25EC97966FE42D19EF1E7DC42CC582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7C7F8D" w:rsidRDefault="007C7F8D" w:rsidP="0011652F">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Psychology: </w:t>
              </w:r>
              <w:r w:rsidR="0011652F">
                <w:rPr>
                  <w:rFonts w:asciiTheme="majorHAnsi" w:eastAsiaTheme="majorEastAsia" w:hAnsiTheme="majorHAnsi" w:cstheme="majorBidi"/>
                  <w:sz w:val="36"/>
                  <w:szCs w:val="36"/>
                </w:rPr>
                <w:t>Social</w:t>
              </w:r>
              <w:r>
                <w:rPr>
                  <w:rFonts w:asciiTheme="majorHAnsi" w:eastAsiaTheme="majorEastAsia" w:hAnsiTheme="majorHAnsi" w:cstheme="majorBidi"/>
                  <w:sz w:val="36"/>
                  <w:szCs w:val="36"/>
                </w:rPr>
                <w:t xml:space="preserve"> – Content (</w:t>
              </w:r>
              <w:r w:rsidR="0011652F">
                <w:rPr>
                  <w:rFonts w:asciiTheme="majorHAnsi" w:eastAsiaTheme="majorEastAsia" w:hAnsiTheme="majorHAnsi" w:cstheme="majorBidi"/>
                  <w:sz w:val="36"/>
                  <w:szCs w:val="36"/>
                </w:rPr>
                <w:t>Agency theory</w:t>
              </w:r>
              <w:r>
                <w:rPr>
                  <w:rFonts w:asciiTheme="majorHAnsi" w:eastAsiaTheme="majorEastAsia" w:hAnsiTheme="majorHAnsi" w:cstheme="majorBidi"/>
                  <w:sz w:val="36"/>
                  <w:szCs w:val="36"/>
                </w:rPr>
                <w:t>)</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3C7B287C55147BFA9B73050244F8FA8"/>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7C7F8D" w:rsidRDefault="007C7F8D" w:rsidP="007C7F8D">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7C7F8D" w:rsidRDefault="007C7F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ABB"/>
    <w:rsid w:val="0011652F"/>
    <w:rsid w:val="00127CA0"/>
    <w:rsid w:val="0022754E"/>
    <w:rsid w:val="003517AF"/>
    <w:rsid w:val="003E1F4D"/>
    <w:rsid w:val="00417A72"/>
    <w:rsid w:val="00434A29"/>
    <w:rsid w:val="00440C3A"/>
    <w:rsid w:val="005D4581"/>
    <w:rsid w:val="006344F6"/>
    <w:rsid w:val="00682D57"/>
    <w:rsid w:val="00717F1B"/>
    <w:rsid w:val="007C7F8D"/>
    <w:rsid w:val="008B3DC0"/>
    <w:rsid w:val="00A12ABB"/>
    <w:rsid w:val="00A7092F"/>
    <w:rsid w:val="00BD2471"/>
    <w:rsid w:val="00C7416F"/>
    <w:rsid w:val="00E64F3C"/>
    <w:rsid w:val="00FA37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uiPriority w:val="99"/>
    <w:unhideWhenUsed/>
    <w:rsid w:val="00BD2471"/>
    <w:pPr>
      <w:ind w:left="283" w:hanging="283"/>
      <w:contextualSpacing/>
    </w:pPr>
  </w:style>
  <w:style w:type="paragraph" w:styleId="BodyText">
    <w:name w:val="Body Text"/>
    <w:basedOn w:val="Normal"/>
    <w:link w:val="BodyTextChar"/>
    <w:uiPriority w:val="99"/>
    <w:unhideWhenUsed/>
    <w:rsid w:val="00BD2471"/>
    <w:pPr>
      <w:spacing w:after="120"/>
    </w:pPr>
  </w:style>
  <w:style w:type="character" w:customStyle="1" w:styleId="BodyTextChar">
    <w:name w:val="Body Text Char"/>
    <w:basedOn w:val="DefaultParagraphFont"/>
    <w:link w:val="BodyText"/>
    <w:uiPriority w:val="99"/>
    <w:rsid w:val="00BD2471"/>
  </w:style>
  <w:style w:type="paragraph" w:styleId="Header">
    <w:name w:val="header"/>
    <w:basedOn w:val="Normal"/>
    <w:link w:val="HeaderChar"/>
    <w:uiPriority w:val="99"/>
    <w:unhideWhenUsed/>
    <w:rsid w:val="007C7F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F8D"/>
  </w:style>
  <w:style w:type="paragraph" w:styleId="Footer">
    <w:name w:val="footer"/>
    <w:basedOn w:val="Normal"/>
    <w:link w:val="FooterChar"/>
    <w:uiPriority w:val="99"/>
    <w:unhideWhenUsed/>
    <w:rsid w:val="007C7F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F8D"/>
  </w:style>
  <w:style w:type="paragraph" w:styleId="BalloonText">
    <w:name w:val="Balloon Text"/>
    <w:basedOn w:val="Normal"/>
    <w:link w:val="BalloonTextChar"/>
    <w:uiPriority w:val="99"/>
    <w:semiHidden/>
    <w:unhideWhenUsed/>
    <w:rsid w:val="007C7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F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uiPriority w:val="99"/>
    <w:unhideWhenUsed/>
    <w:rsid w:val="00BD2471"/>
    <w:pPr>
      <w:ind w:left="283" w:hanging="283"/>
      <w:contextualSpacing/>
    </w:pPr>
  </w:style>
  <w:style w:type="paragraph" w:styleId="BodyText">
    <w:name w:val="Body Text"/>
    <w:basedOn w:val="Normal"/>
    <w:link w:val="BodyTextChar"/>
    <w:uiPriority w:val="99"/>
    <w:unhideWhenUsed/>
    <w:rsid w:val="00BD2471"/>
    <w:pPr>
      <w:spacing w:after="120"/>
    </w:pPr>
  </w:style>
  <w:style w:type="character" w:customStyle="1" w:styleId="BodyTextChar">
    <w:name w:val="Body Text Char"/>
    <w:basedOn w:val="DefaultParagraphFont"/>
    <w:link w:val="BodyText"/>
    <w:uiPriority w:val="99"/>
    <w:rsid w:val="00BD2471"/>
  </w:style>
  <w:style w:type="paragraph" w:styleId="Header">
    <w:name w:val="header"/>
    <w:basedOn w:val="Normal"/>
    <w:link w:val="HeaderChar"/>
    <w:uiPriority w:val="99"/>
    <w:unhideWhenUsed/>
    <w:rsid w:val="007C7F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F8D"/>
  </w:style>
  <w:style w:type="paragraph" w:styleId="Footer">
    <w:name w:val="footer"/>
    <w:basedOn w:val="Normal"/>
    <w:link w:val="FooterChar"/>
    <w:uiPriority w:val="99"/>
    <w:unhideWhenUsed/>
    <w:rsid w:val="007C7F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F8D"/>
  </w:style>
  <w:style w:type="paragraph" w:styleId="BalloonText">
    <w:name w:val="Balloon Text"/>
    <w:basedOn w:val="Normal"/>
    <w:link w:val="BalloonTextChar"/>
    <w:uiPriority w:val="99"/>
    <w:semiHidden/>
    <w:unhideWhenUsed/>
    <w:rsid w:val="007C7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F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25EC97966FE42D19EF1E7DC42CC582C"/>
        <w:category>
          <w:name w:val="General"/>
          <w:gallery w:val="placeholder"/>
        </w:category>
        <w:types>
          <w:type w:val="bbPlcHdr"/>
        </w:types>
        <w:behaviors>
          <w:behavior w:val="content"/>
        </w:behaviors>
        <w:guid w:val="{F2543E05-5B06-4C4E-8A01-B9F9B424800E}"/>
      </w:docPartPr>
      <w:docPartBody>
        <w:p w:rsidR="004D0B25" w:rsidRDefault="0040566B" w:rsidP="0040566B">
          <w:pPr>
            <w:pStyle w:val="A25EC97966FE42D19EF1E7DC42CC582C"/>
          </w:pPr>
          <w:r>
            <w:rPr>
              <w:rFonts w:asciiTheme="majorHAnsi" w:eastAsiaTheme="majorEastAsia" w:hAnsiTheme="majorHAnsi" w:cstheme="majorBidi"/>
              <w:sz w:val="36"/>
              <w:szCs w:val="36"/>
            </w:rPr>
            <w:t>[Type the document title]</w:t>
          </w:r>
        </w:p>
      </w:docPartBody>
    </w:docPart>
    <w:docPart>
      <w:docPartPr>
        <w:name w:val="C3C7B287C55147BFA9B73050244F8FA8"/>
        <w:category>
          <w:name w:val="General"/>
          <w:gallery w:val="placeholder"/>
        </w:category>
        <w:types>
          <w:type w:val="bbPlcHdr"/>
        </w:types>
        <w:behaviors>
          <w:behavior w:val="content"/>
        </w:behaviors>
        <w:guid w:val="{C09EA832-453B-4767-A61E-9CA0862884CA}"/>
      </w:docPartPr>
      <w:docPartBody>
        <w:p w:rsidR="004D0B25" w:rsidRDefault="0040566B" w:rsidP="0040566B">
          <w:pPr>
            <w:pStyle w:val="C3C7B287C55147BFA9B73050244F8FA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66B"/>
    <w:rsid w:val="003E43A1"/>
    <w:rsid w:val="0040566B"/>
    <w:rsid w:val="004D0B25"/>
    <w:rsid w:val="00D06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5EC97966FE42D19EF1E7DC42CC582C">
    <w:name w:val="A25EC97966FE42D19EF1E7DC42CC582C"/>
    <w:rsid w:val="0040566B"/>
  </w:style>
  <w:style w:type="paragraph" w:customStyle="1" w:styleId="C3C7B287C55147BFA9B73050244F8FA8">
    <w:name w:val="C3C7B287C55147BFA9B73050244F8FA8"/>
    <w:rsid w:val="0040566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5EC97966FE42D19EF1E7DC42CC582C">
    <w:name w:val="A25EC97966FE42D19EF1E7DC42CC582C"/>
    <w:rsid w:val="0040566B"/>
  </w:style>
  <w:style w:type="paragraph" w:customStyle="1" w:styleId="C3C7B287C55147BFA9B73050244F8FA8">
    <w:name w:val="C3C7B287C55147BFA9B73050244F8FA8"/>
    <w:rsid w:val="004056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Psychology: Learning – Content (Phobias)</vt:lpstr>
    </vt:vector>
  </TitlesOfParts>
  <Company>The Portsmouth Grammar School</Company>
  <LinksUpToDate>false</LinksUpToDate>
  <CharactersWithSpaces>1913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Social – Content (Agency theory)</dc:title>
  <dc:creator>IT Dept</dc:creator>
  <cp:lastModifiedBy>IT Dept</cp:lastModifiedBy>
  <cp:revision>2</cp:revision>
  <dcterms:created xsi:type="dcterms:W3CDTF">2016-12-13T00:38:00Z</dcterms:created>
  <dcterms:modified xsi:type="dcterms:W3CDTF">2016-12-13T00:38:00Z</dcterms:modified>
</cp:coreProperties>
</file>