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469" w:rsidRPr="00AA7469" w:rsidRDefault="00AA7469">
      <w:pPr>
        <w:rPr>
          <w:rFonts w:ascii="Lucida Handwriting" w:hAnsi="Lucida Handwriting"/>
          <w:sz w:val="36"/>
          <w:szCs w:val="36"/>
        </w:rPr>
      </w:pPr>
      <w:proofErr w:type="gramStart"/>
      <w:r w:rsidRPr="00AA7469">
        <w:rPr>
          <w:rFonts w:ascii="Lucida Handwriting" w:hAnsi="Lucida Handwriting"/>
          <w:sz w:val="36"/>
          <w:szCs w:val="36"/>
        </w:rPr>
        <w:t>THE CASE OF STEVEN V.</w:t>
      </w:r>
      <w:proofErr w:type="gramEnd"/>
      <w:r w:rsidRPr="00AA7469">
        <w:rPr>
          <w:rFonts w:ascii="Lucida Handwriting" w:hAnsi="Lucida Handwriting"/>
          <w:sz w:val="36"/>
          <w:szCs w:val="36"/>
        </w:rPr>
        <w:t xml:space="preserve"> </w:t>
      </w:r>
    </w:p>
    <w:p w:rsidR="00AA7469" w:rsidRDefault="00AA7469">
      <w:pPr>
        <w:rPr>
          <w:rFonts w:ascii="Palatino Linotype" w:hAnsi="Palatino Linotype"/>
          <w:sz w:val="24"/>
          <w:szCs w:val="24"/>
        </w:rPr>
      </w:pPr>
      <w:r w:rsidRPr="00AA7469">
        <w:rPr>
          <w:rFonts w:ascii="Palatino Linotype" w:hAnsi="Palatino Linotype"/>
          <w:sz w:val="24"/>
          <w:szCs w:val="24"/>
        </w:rPr>
        <w:t>Steven V. had been suffering from a severe bout</w:t>
      </w:r>
      <w:r>
        <w:rPr>
          <w:rFonts w:ascii="Palatino Linotype" w:hAnsi="Palatino Linotype"/>
          <w:sz w:val="24"/>
          <w:szCs w:val="24"/>
        </w:rPr>
        <w:t xml:space="preserve"> of depression. Eighteen months </w:t>
      </w:r>
      <w:r w:rsidRPr="00AA7469">
        <w:rPr>
          <w:rFonts w:ascii="Palatino Linotype" w:hAnsi="Palatino Linotype"/>
          <w:sz w:val="24"/>
          <w:szCs w:val="24"/>
        </w:rPr>
        <w:t>earlier, Steve’s woman friend, Linda, had broken o</w:t>
      </w:r>
      <w:r>
        <w:rPr>
          <w:rFonts w:ascii="Palatino Linotype" w:hAnsi="Palatino Linotype"/>
          <w:sz w:val="24"/>
          <w:szCs w:val="24"/>
        </w:rPr>
        <w:t xml:space="preserve">ff her relationship with Steve. </w:t>
      </w:r>
      <w:r w:rsidRPr="00AA7469">
        <w:rPr>
          <w:rFonts w:ascii="Palatino Linotype" w:hAnsi="Palatino Linotype"/>
          <w:sz w:val="24"/>
          <w:szCs w:val="24"/>
        </w:rPr>
        <w:t>Steve had fallen into a crippling depression. Duri</w:t>
      </w:r>
      <w:r>
        <w:rPr>
          <w:rFonts w:ascii="Palatino Linotype" w:hAnsi="Palatino Linotype"/>
          <w:sz w:val="24"/>
          <w:szCs w:val="24"/>
        </w:rPr>
        <w:t xml:space="preserve">ng the past few weeks, however, </w:t>
      </w:r>
      <w:r w:rsidRPr="00AA7469">
        <w:rPr>
          <w:rFonts w:ascii="Palatino Linotype" w:hAnsi="Palatino Linotype"/>
          <w:sz w:val="24"/>
          <w:szCs w:val="24"/>
        </w:rPr>
        <w:t>with the encouragement of his therapist, Steve had b</w:t>
      </w:r>
      <w:r>
        <w:rPr>
          <w:rFonts w:ascii="Palatino Linotype" w:hAnsi="Palatino Linotype"/>
          <w:sz w:val="24"/>
          <w:szCs w:val="24"/>
        </w:rPr>
        <w:t xml:space="preserve">egun to open up and express his </w:t>
      </w:r>
      <w:r w:rsidRPr="00AA7469">
        <w:rPr>
          <w:rFonts w:ascii="Palatino Linotype" w:hAnsi="Palatino Linotype"/>
          <w:sz w:val="24"/>
          <w:szCs w:val="24"/>
        </w:rPr>
        <w:t xml:space="preserve">innermost feelings. His depression had lifted, but it was replaced by a deep anger and hostility toward Linda. </w:t>
      </w:r>
    </w:p>
    <w:p w:rsidR="00AA7469" w:rsidRDefault="00AA7469">
      <w:pPr>
        <w:rPr>
          <w:rFonts w:ascii="Palatino Linotype" w:hAnsi="Palatino Linotype"/>
          <w:sz w:val="24"/>
          <w:szCs w:val="24"/>
        </w:rPr>
      </w:pPr>
      <w:r w:rsidRPr="00AA7469">
        <w:rPr>
          <w:rFonts w:ascii="Palatino Linotype" w:hAnsi="Palatino Linotype"/>
          <w:sz w:val="24"/>
          <w:szCs w:val="24"/>
        </w:rPr>
        <w:t>In today’s session, Steve had become increasingly loud and agitated as he recounted his complaints against Linda. Minutes ago, with his hands clenched into fists, his knuckles white, he had abruptly lowered his voice and looked his therapist in the eye. “She doesn’t deserve to live,” Steve had said. “I swear</w:t>
      </w:r>
      <w:proofErr w:type="gramStart"/>
      <w:r w:rsidRPr="00AA7469">
        <w:rPr>
          <w:rFonts w:ascii="Palatino Linotype" w:hAnsi="Palatino Linotype"/>
          <w:sz w:val="24"/>
          <w:szCs w:val="24"/>
        </w:rPr>
        <w:t>,</w:t>
      </w:r>
      <w:proofErr w:type="gramEnd"/>
      <w:r w:rsidRPr="00AA7469">
        <w:rPr>
          <w:rFonts w:ascii="Palatino Linotype" w:hAnsi="Palatino Linotype"/>
          <w:sz w:val="24"/>
          <w:szCs w:val="24"/>
        </w:rPr>
        <w:t xml:space="preserve"> I’m going to kill her.” The therapist could feel himself becoming tense, apprehensive, and uncertain: How should he interpret the threat? How should he act on it? One wheel of his swivel chair squealed sharply, breaking the silence, as he backed away from his client. Until this session, the therapist had not believed Steve was dangerous. Now he wondered whether Steve could be the one client in ten thousand to act out such a threat. Should Linda or the police be told of what Steve had said? </w:t>
      </w:r>
    </w:p>
    <w:p w:rsidR="00AA7469" w:rsidRDefault="00AA7469">
      <w:pPr>
        <w:rPr>
          <w:rFonts w:ascii="Palatino Linotype" w:hAnsi="Palatino Linotype"/>
          <w:sz w:val="24"/>
          <w:szCs w:val="24"/>
        </w:rPr>
      </w:pPr>
      <w:r w:rsidRPr="00AA7469">
        <w:rPr>
          <w:rFonts w:ascii="Palatino Linotype" w:hAnsi="Palatino Linotype"/>
          <w:sz w:val="24"/>
          <w:szCs w:val="24"/>
        </w:rPr>
        <w:t xml:space="preserve">Steve V. had a long psychiatric history, beginning well before he first sought help from the therapist at the university’s psychological services </w:t>
      </w:r>
      <w:proofErr w:type="spellStart"/>
      <w:r w:rsidRPr="00AA7469">
        <w:rPr>
          <w:rFonts w:ascii="Palatino Linotype" w:hAnsi="Palatino Linotype"/>
          <w:sz w:val="24"/>
          <w:szCs w:val="24"/>
        </w:rPr>
        <w:t>center</w:t>
      </w:r>
      <w:proofErr w:type="spellEnd"/>
      <w:r w:rsidRPr="00AA7469">
        <w:rPr>
          <w:rFonts w:ascii="Palatino Linotype" w:hAnsi="Palatino Linotype"/>
          <w:sz w:val="24"/>
          <w:szCs w:val="24"/>
        </w:rPr>
        <w:t xml:space="preserve">. (In fact, his parents wanted their son to continue seeing a private therapist, but Steven stopped therapy during his junior year at the university.) Steve had actually been in and out of psychotherapy since kindergarten; while in high school, he was hospitalized twice for depression. His case records, nearly two inches thick, contained a number of diagnoses, including labels such as schizoid personality, paranoid schizophrenia, and manic-depressive psychosis (now referred to as bipolar mood disorder). Although his present therapist did not find these labels particularly helpful, Steve’s clinical history did provide some clues to the causes of his problems. </w:t>
      </w:r>
    </w:p>
    <w:p w:rsidR="00AA7469" w:rsidRDefault="00AA7469">
      <w:pPr>
        <w:rPr>
          <w:rFonts w:ascii="Palatino Linotype" w:hAnsi="Palatino Linotype"/>
          <w:sz w:val="24"/>
          <w:szCs w:val="24"/>
        </w:rPr>
      </w:pPr>
      <w:r w:rsidRPr="00AA7469">
        <w:rPr>
          <w:rFonts w:ascii="Palatino Linotype" w:hAnsi="Palatino Linotype"/>
          <w:sz w:val="24"/>
          <w:szCs w:val="24"/>
        </w:rPr>
        <w:t xml:space="preserve">Steven V. was born in a suburb of San Francisco, California, the only child of an extremely wealthy couple. His father was a prominent businessman who worked long hours and </w:t>
      </w:r>
      <w:proofErr w:type="spellStart"/>
      <w:r w:rsidRPr="00AA7469">
        <w:rPr>
          <w:rFonts w:ascii="Palatino Linotype" w:hAnsi="Palatino Linotype"/>
          <w:sz w:val="24"/>
          <w:szCs w:val="24"/>
        </w:rPr>
        <w:t>traveled</w:t>
      </w:r>
      <w:proofErr w:type="spellEnd"/>
      <w:r w:rsidRPr="00AA7469">
        <w:rPr>
          <w:rFonts w:ascii="Palatino Linotype" w:hAnsi="Palatino Linotype"/>
          <w:sz w:val="24"/>
          <w:szCs w:val="24"/>
        </w:rPr>
        <w:t xml:space="preserve"> frequently. On those rare occasions when he was at home, Mr. V. was often preoccupied with business matters and held himself quite aloof from his son. The few interactions they had were characterized by his constant ridicule and criticism of Steve. Mr. V. was greatly disappointed that his son seemed so timid, weak, and withdrawn. Steven was extremely bright and did well in school, </w:t>
      </w:r>
      <w:r w:rsidRPr="00AA7469">
        <w:rPr>
          <w:rFonts w:ascii="Palatino Linotype" w:hAnsi="Palatino Linotype"/>
          <w:sz w:val="24"/>
          <w:szCs w:val="24"/>
        </w:rPr>
        <w:lastRenderedPageBreak/>
        <w:t xml:space="preserve">but Mr. V. felt that he lacked the “toughness” needed to survive and prosper in today’s world. Once, when Steve was about ten years old, he came home from school with a bloody nose and bruised face, crying and complaining of being picked on by his schoolmates. His father showed no sympathy but instead berated Steve for losing the fight. In his father’s presence, Steve usually felt worthless, humiliated, and fearful of doing or saying the wrong thing. Mrs. V. was very active in civic and social affairs, and she too spent relatively little time with her son. Although she treated Steve more warmly and lovingly than his father did, she seldom came to Steve’s </w:t>
      </w:r>
      <w:proofErr w:type="spellStart"/>
      <w:r w:rsidRPr="00AA7469">
        <w:rPr>
          <w:rFonts w:ascii="Palatino Linotype" w:hAnsi="Palatino Linotype"/>
          <w:sz w:val="24"/>
          <w:szCs w:val="24"/>
        </w:rPr>
        <w:t>defense</w:t>
      </w:r>
      <w:proofErr w:type="spellEnd"/>
      <w:r w:rsidRPr="00AA7469">
        <w:rPr>
          <w:rFonts w:ascii="Palatino Linotype" w:hAnsi="Palatino Linotype"/>
          <w:sz w:val="24"/>
          <w:szCs w:val="24"/>
        </w:rPr>
        <w:t xml:space="preserve"> when Mr. V. bullied him. She generally allowed her husband to make family decisions. When Steve was a child, his mother at times had been quite affectionate. She had often allowed Steve to sleep with her in her bed when her husband was away on business trips. She usually dressed minimally on these occasions and was very demonstrative—holding, stroking, and kissing Steve. This </w:t>
      </w:r>
      <w:proofErr w:type="spellStart"/>
      <w:r w:rsidRPr="00AA7469">
        <w:rPr>
          <w:rFonts w:ascii="Palatino Linotype" w:hAnsi="Palatino Linotype"/>
          <w:sz w:val="24"/>
          <w:szCs w:val="24"/>
        </w:rPr>
        <w:t>behavior</w:t>
      </w:r>
      <w:proofErr w:type="spellEnd"/>
      <w:r w:rsidRPr="00AA7469">
        <w:rPr>
          <w:rFonts w:ascii="Palatino Linotype" w:hAnsi="Palatino Linotype"/>
          <w:sz w:val="24"/>
          <w:szCs w:val="24"/>
        </w:rPr>
        <w:t xml:space="preserve"> had continued until Steve was twelve, when his mother abruptly refused to let Steve into her bed. The sudden withdrawal of this privilege had confused and angered Steve, who was not certain what he had done wrong. He knew, though, that his mother had been quite upset when she awoke one night to find him masturbating next to her. </w:t>
      </w:r>
    </w:p>
    <w:p w:rsidR="00AA7469" w:rsidRDefault="00AA7469">
      <w:pPr>
        <w:rPr>
          <w:rFonts w:ascii="Palatino Linotype" w:hAnsi="Palatino Linotype"/>
          <w:sz w:val="24"/>
          <w:szCs w:val="24"/>
        </w:rPr>
      </w:pPr>
      <w:r w:rsidRPr="00AA7469">
        <w:rPr>
          <w:rFonts w:ascii="Palatino Linotype" w:hAnsi="Palatino Linotype"/>
          <w:sz w:val="24"/>
          <w:szCs w:val="24"/>
        </w:rPr>
        <w:t xml:space="preserve">Most of the time, Steve’s parents seemed to live separately from one another and from their son. Steve was raised, in effect, by a full-time maid. He rarely had playmates of his own age. His birthdays were celebrated with a cake and candles, but the only celebrants were Steve and his mother. By age ten, Steven had learned to keep himself occupied by playing “mind games,” letting his imagination carry him off on flights of fantasy. He frequently imagined himself as a powerful figure— Superman or Batman. His fantasies were often extremely violent, and his foes were vanquished only after much blood had been spilled. As Steve grew older, his fantasies and heroes became increasingly menacing and evil. When he was fifteen, he obtained a pornographic videotape that he viewed repeatedly on a video player in his room. Often, Steve would masturbate as he watched scenes of women being sexually violated. The more violent the acts against women, the more aroused he became. He was addicted to the Nightmare on Elm Street films, in which the villain, Freddie Kruger, </w:t>
      </w:r>
      <w:proofErr w:type="spellStart"/>
      <w:r w:rsidRPr="00AA7469">
        <w:rPr>
          <w:rFonts w:ascii="Palatino Linotype" w:hAnsi="Palatino Linotype"/>
          <w:sz w:val="24"/>
          <w:szCs w:val="24"/>
        </w:rPr>
        <w:t>disemboweled</w:t>
      </w:r>
      <w:proofErr w:type="spellEnd"/>
      <w:r w:rsidRPr="00AA7469">
        <w:rPr>
          <w:rFonts w:ascii="Palatino Linotype" w:hAnsi="Palatino Linotype"/>
          <w:sz w:val="24"/>
          <w:szCs w:val="24"/>
        </w:rPr>
        <w:t xml:space="preserve"> or slashed his victims to death with his razor-sharp glove. Steve now recalls that he spent much of his spare time between the ages of fifteen and seventeen watching X-rated videotapes or violent movies, his </w:t>
      </w:r>
      <w:proofErr w:type="spellStart"/>
      <w:r w:rsidRPr="00AA7469">
        <w:rPr>
          <w:rFonts w:ascii="Palatino Linotype" w:hAnsi="Palatino Linotype"/>
          <w:sz w:val="24"/>
          <w:szCs w:val="24"/>
        </w:rPr>
        <w:t>favorite</w:t>
      </w:r>
      <w:proofErr w:type="spellEnd"/>
      <w:r w:rsidRPr="00AA7469">
        <w:rPr>
          <w:rFonts w:ascii="Palatino Linotype" w:hAnsi="Palatino Linotype"/>
          <w:sz w:val="24"/>
          <w:szCs w:val="24"/>
        </w:rPr>
        <w:t xml:space="preserve"> being The Texas Chainsaw Massacre, in which a madman saws and hacks women to </w:t>
      </w:r>
      <w:r w:rsidRPr="00AA7469">
        <w:rPr>
          <w:rFonts w:ascii="Palatino Linotype" w:hAnsi="Palatino Linotype"/>
          <w:sz w:val="24"/>
          <w:szCs w:val="24"/>
        </w:rPr>
        <w:lastRenderedPageBreak/>
        <w:t xml:space="preserve">pieces. Steve always identified with the character perpetrating the outrage; at times, he imagined his parents as the victims. </w:t>
      </w:r>
    </w:p>
    <w:p w:rsidR="00AA7469" w:rsidRDefault="00AA7469">
      <w:pPr>
        <w:rPr>
          <w:rFonts w:ascii="Palatino Linotype" w:hAnsi="Palatino Linotype"/>
          <w:sz w:val="24"/>
          <w:szCs w:val="24"/>
        </w:rPr>
      </w:pPr>
      <w:r w:rsidRPr="00AA7469">
        <w:rPr>
          <w:rFonts w:ascii="Palatino Linotype" w:hAnsi="Palatino Linotype"/>
          <w:sz w:val="24"/>
          <w:szCs w:val="24"/>
        </w:rPr>
        <w:t xml:space="preserve">At about age sixteen, Steven became convinced that external forces were controlling his mind and </w:t>
      </w:r>
      <w:proofErr w:type="spellStart"/>
      <w:r w:rsidRPr="00AA7469">
        <w:rPr>
          <w:rFonts w:ascii="Palatino Linotype" w:hAnsi="Palatino Linotype"/>
          <w:sz w:val="24"/>
          <w:szCs w:val="24"/>
        </w:rPr>
        <w:t>behavior</w:t>
      </w:r>
      <w:proofErr w:type="spellEnd"/>
      <w:r w:rsidRPr="00AA7469">
        <w:rPr>
          <w:rFonts w:ascii="Palatino Linotype" w:hAnsi="Palatino Linotype"/>
          <w:sz w:val="24"/>
          <w:szCs w:val="24"/>
        </w:rPr>
        <w:t xml:space="preserve"> and were drawing him into his fantasies. He was often filled with guilt and anxiety after one of his mind games. Although he was strongly attracted to his fantasy world, he also felt that something was wrong with it and with him. After seeing the movie The Exorcist, he became convinced that he was possessed by the devil. Until this time, Steve had been quiet and withdrawn. In kindergarten the school psychologist had described his condition as autistic</w:t>
      </w:r>
      <w:r>
        <w:rPr>
          <w:rFonts w:ascii="Palatino Linotype" w:hAnsi="Palatino Linotype"/>
          <w:sz w:val="24"/>
          <w:szCs w:val="24"/>
        </w:rPr>
        <w:t>-</w:t>
      </w:r>
      <w:r w:rsidRPr="00AA7469">
        <w:rPr>
          <w:rFonts w:ascii="Palatino Linotype" w:hAnsi="Palatino Linotype"/>
          <w:sz w:val="24"/>
          <w:szCs w:val="24"/>
        </w:rPr>
        <w:t xml:space="preserve">like because Steve seldom spoke, seemed unresponsive to the environment, and was socially isolated. His parents had immediately hired a prominent child psychiatrist to work with Steve. The psychiatrist had assured them that Steve was not autistic but would need intensive treatment for several years. And throughout these years of treatment, Steve never acted out any of his fantasies. With the development of his interest in the occult and in demonic possession, however, he became outgoing, flamboyant, and even exhibitionistic. He read extensively about Satanism, joined a “Church of Satan” in San Francisco, and took to wearing a black cape on weekend journeys into that city. Against his will, he was hospitalized twice by his parents with diagnoses of, respectively, bipolar affective disorder and schizophrenia in remission. </w:t>
      </w:r>
    </w:p>
    <w:p w:rsidR="00CB65B2" w:rsidRPr="00AA7469" w:rsidRDefault="00AA7469">
      <w:pPr>
        <w:rPr>
          <w:rFonts w:ascii="Palatino Linotype" w:hAnsi="Palatino Linotype"/>
          <w:sz w:val="24"/>
          <w:szCs w:val="24"/>
        </w:rPr>
      </w:pPr>
      <w:bookmarkStart w:id="0" w:name="_GoBack"/>
      <w:bookmarkEnd w:id="0"/>
      <w:r w:rsidRPr="00AA7469">
        <w:rPr>
          <w:rFonts w:ascii="Palatino Linotype" w:hAnsi="Palatino Linotype"/>
          <w:sz w:val="24"/>
          <w:szCs w:val="24"/>
        </w:rPr>
        <w:t xml:space="preserve">Steve was twenty-one years old when he met Linda at an orientation session for first-year university students. Linda struck him as different from other women students: unpretentious, open, and friendly. He quickly became obsessed with their relationship. But although Linda dated Steve frequently over the next few months, she did not seem to reciprocate his intense feelings. She took part in several extracurricular activities, including the student newspaper and student government, and her willingness to be apart from him confused and frustrated Steve. When her friends were around, Linda seemed almost oblivious to Steve’s existence. In private, however, she was warm, affectionate, and intimate. She would not allow sexual intercourse, but she and Steve did engage in heavy petting. Even while he and Linda were dating, Steve grew increasingly insecure about their relationship. He felt slighted by Linda’s friends and began to believe that she disliked him. Several times he accused her of plotting against him and deliberately making him feel inadequate. Linda continually denied these allegations. Finally (on one occasion), feeling frightened and intimidated by Steve, she acquiesced to having sex with him. </w:t>
      </w:r>
      <w:r w:rsidRPr="00AA7469">
        <w:rPr>
          <w:rFonts w:ascii="Palatino Linotype" w:hAnsi="Palatino Linotype"/>
          <w:sz w:val="24"/>
          <w:szCs w:val="24"/>
        </w:rPr>
        <w:lastRenderedPageBreak/>
        <w:t xml:space="preserve">Unfortunately, Steve could not maintain an erection. When he blamed her for this “failure” and became verbally and physically abusive, Linda put an end to their relationship and refused to see him again. </w:t>
      </w:r>
      <w:proofErr w:type="gramStart"/>
      <w:r w:rsidRPr="00AA7469">
        <w:rPr>
          <w:rFonts w:ascii="Palatino Linotype" w:hAnsi="Palatino Linotype"/>
          <w:sz w:val="24"/>
          <w:szCs w:val="24"/>
        </w:rPr>
        <w:t>xii</w:t>
      </w:r>
      <w:proofErr w:type="gramEnd"/>
      <w:r w:rsidRPr="00AA7469">
        <w:rPr>
          <w:rFonts w:ascii="Palatino Linotype" w:hAnsi="Palatino Linotype"/>
          <w:sz w:val="24"/>
          <w:szCs w:val="24"/>
        </w:rPr>
        <w:t xml:space="preserve"> The Case of Steven V. Copyright © Houghton Mifflin Company. All rights reserved. During the next year and a half, Steve suffered from severe bouts of depression and twice attempted suicide by drug overdose. For the past six months, up to the time of his threat, he had been seeing a therapist regularly at the university’s psychological services </w:t>
      </w:r>
      <w:proofErr w:type="spellStart"/>
      <w:r w:rsidRPr="00AA7469">
        <w:rPr>
          <w:rFonts w:ascii="Palatino Linotype" w:hAnsi="Palatino Linotype"/>
          <w:sz w:val="24"/>
          <w:szCs w:val="24"/>
        </w:rPr>
        <w:t>center</w:t>
      </w:r>
      <w:proofErr w:type="spellEnd"/>
      <w:r w:rsidRPr="00AA7469">
        <w:rPr>
          <w:rFonts w:ascii="Palatino Linotype" w:hAnsi="Palatino Linotype"/>
          <w:sz w:val="24"/>
          <w:szCs w:val="24"/>
        </w:rPr>
        <w:t>.</w:t>
      </w:r>
    </w:p>
    <w:sectPr w:rsidR="00CB65B2" w:rsidRPr="00AA7469" w:rsidSect="00AA7469">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13FF" w:rsidRDefault="00E513FF" w:rsidP="00AA7469">
      <w:pPr>
        <w:spacing w:after="0" w:line="240" w:lineRule="auto"/>
      </w:pPr>
      <w:r>
        <w:separator/>
      </w:r>
    </w:p>
  </w:endnote>
  <w:endnote w:type="continuationSeparator" w:id="0">
    <w:p w:rsidR="00E513FF" w:rsidRDefault="00E513FF" w:rsidP="00AA74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13FF" w:rsidRDefault="00E513FF" w:rsidP="00AA7469">
      <w:pPr>
        <w:spacing w:after="0" w:line="240" w:lineRule="auto"/>
      </w:pPr>
      <w:r>
        <w:separator/>
      </w:r>
    </w:p>
  </w:footnote>
  <w:footnote w:type="continuationSeparator" w:id="0">
    <w:p w:rsidR="00E513FF" w:rsidRDefault="00E513FF" w:rsidP="00AA74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AA7469">
      <w:trPr>
        <w:trHeight w:val="288"/>
      </w:trPr>
      <w:sdt>
        <w:sdtPr>
          <w:rPr>
            <w:rFonts w:asciiTheme="majorHAnsi" w:eastAsiaTheme="majorEastAsia" w:hAnsiTheme="majorHAnsi" w:cstheme="majorBidi"/>
            <w:sz w:val="36"/>
            <w:szCs w:val="36"/>
          </w:rPr>
          <w:alias w:val="Title"/>
          <w:id w:val="77761602"/>
          <w:placeholder>
            <w:docPart w:val="7F3D3AB7EB834FBE8307FF49CA982AA7"/>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A7469" w:rsidRDefault="00AA7469" w:rsidP="00AA746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Clinical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CA82150E81024E79A58D924439129AE2"/>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AA7469" w:rsidRDefault="00AA7469" w:rsidP="00AA7469">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AA7469" w:rsidRDefault="00AA74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469"/>
    <w:rsid w:val="00AA7469"/>
    <w:rsid w:val="00C7416F"/>
    <w:rsid w:val="00E513F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4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7469"/>
  </w:style>
  <w:style w:type="paragraph" w:styleId="Footer">
    <w:name w:val="footer"/>
    <w:basedOn w:val="Normal"/>
    <w:link w:val="FooterChar"/>
    <w:uiPriority w:val="99"/>
    <w:unhideWhenUsed/>
    <w:rsid w:val="00AA74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7469"/>
  </w:style>
  <w:style w:type="paragraph" w:styleId="BalloonText">
    <w:name w:val="Balloon Text"/>
    <w:basedOn w:val="Normal"/>
    <w:link w:val="BalloonTextChar"/>
    <w:uiPriority w:val="99"/>
    <w:semiHidden/>
    <w:unhideWhenUsed/>
    <w:rsid w:val="00AA74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4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4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7469"/>
  </w:style>
  <w:style w:type="paragraph" w:styleId="Footer">
    <w:name w:val="footer"/>
    <w:basedOn w:val="Normal"/>
    <w:link w:val="FooterChar"/>
    <w:uiPriority w:val="99"/>
    <w:unhideWhenUsed/>
    <w:rsid w:val="00AA74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7469"/>
  </w:style>
  <w:style w:type="paragraph" w:styleId="BalloonText">
    <w:name w:val="Balloon Text"/>
    <w:basedOn w:val="Normal"/>
    <w:link w:val="BalloonTextChar"/>
    <w:uiPriority w:val="99"/>
    <w:semiHidden/>
    <w:unhideWhenUsed/>
    <w:rsid w:val="00AA74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4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F3D3AB7EB834FBE8307FF49CA982AA7"/>
        <w:category>
          <w:name w:val="General"/>
          <w:gallery w:val="placeholder"/>
        </w:category>
        <w:types>
          <w:type w:val="bbPlcHdr"/>
        </w:types>
        <w:behaviors>
          <w:behavior w:val="content"/>
        </w:behaviors>
        <w:guid w:val="{3CAC3E73-C1F5-4689-A115-E1334AD37EF9}"/>
      </w:docPartPr>
      <w:docPartBody>
        <w:p w:rsidR="00000000" w:rsidRDefault="00965E5A" w:rsidP="00965E5A">
          <w:pPr>
            <w:pStyle w:val="7F3D3AB7EB834FBE8307FF49CA982AA7"/>
          </w:pPr>
          <w:r>
            <w:rPr>
              <w:rFonts w:asciiTheme="majorHAnsi" w:eastAsiaTheme="majorEastAsia" w:hAnsiTheme="majorHAnsi" w:cstheme="majorBidi"/>
              <w:sz w:val="36"/>
              <w:szCs w:val="36"/>
            </w:rPr>
            <w:t>[Type the document title]</w:t>
          </w:r>
        </w:p>
      </w:docPartBody>
    </w:docPart>
    <w:docPart>
      <w:docPartPr>
        <w:name w:val="CA82150E81024E79A58D924439129AE2"/>
        <w:category>
          <w:name w:val="General"/>
          <w:gallery w:val="placeholder"/>
        </w:category>
        <w:types>
          <w:type w:val="bbPlcHdr"/>
        </w:types>
        <w:behaviors>
          <w:behavior w:val="content"/>
        </w:behaviors>
        <w:guid w:val="{F3186E35-0F71-4569-9188-A2857912C10D}"/>
      </w:docPartPr>
      <w:docPartBody>
        <w:p w:rsidR="00000000" w:rsidRDefault="00965E5A" w:rsidP="00965E5A">
          <w:pPr>
            <w:pStyle w:val="CA82150E81024E79A58D924439129AE2"/>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E5A"/>
    <w:rsid w:val="00965E5A"/>
    <w:rsid w:val="00BE50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F3D3AB7EB834FBE8307FF49CA982AA7">
    <w:name w:val="7F3D3AB7EB834FBE8307FF49CA982AA7"/>
    <w:rsid w:val="00965E5A"/>
  </w:style>
  <w:style w:type="paragraph" w:customStyle="1" w:styleId="CA82150E81024E79A58D924439129AE2">
    <w:name w:val="CA82150E81024E79A58D924439129AE2"/>
    <w:rsid w:val="00965E5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F3D3AB7EB834FBE8307FF49CA982AA7">
    <w:name w:val="7F3D3AB7EB834FBE8307FF49CA982AA7"/>
    <w:rsid w:val="00965E5A"/>
  </w:style>
  <w:style w:type="paragraph" w:customStyle="1" w:styleId="CA82150E81024E79A58D924439129AE2">
    <w:name w:val="CA82150E81024E79A58D924439129AE2"/>
    <w:rsid w:val="00965E5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1302</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8707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Clinical – Content (AJW)</dc:title>
  <dc:creator>IT Dept</dc:creator>
  <cp:lastModifiedBy>IT Dept</cp:lastModifiedBy>
  <cp:revision>1</cp:revision>
  <dcterms:created xsi:type="dcterms:W3CDTF">2016-10-27T15:21:00Z</dcterms:created>
  <dcterms:modified xsi:type="dcterms:W3CDTF">2016-10-27T15:25:00Z</dcterms:modified>
</cp:coreProperties>
</file>