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675B" w:rsidRPr="003C1D95" w:rsidRDefault="0055462C">
      <w:pPr>
        <w:rPr>
          <w:rFonts w:ascii="Bodoni MT Condensed" w:hAnsi="Bodoni MT Condensed"/>
          <w:sz w:val="72"/>
          <w:szCs w:val="72"/>
        </w:rPr>
      </w:pPr>
      <w:r w:rsidRPr="003C1D95">
        <w:rPr>
          <w:rFonts w:ascii="Bodoni MT Condensed" w:hAnsi="Bodoni MT Condensed"/>
          <w:sz w:val="72"/>
          <w:szCs w:val="72"/>
        </w:rPr>
        <w:t>Ac</w:t>
      </w:r>
      <w:r w:rsidR="003C1D95" w:rsidRPr="003C1D95">
        <w:rPr>
          <w:rFonts w:ascii="Bodoni MT Condensed" w:hAnsi="Bodoni MT Condensed"/>
          <w:sz w:val="72"/>
          <w:szCs w:val="72"/>
        </w:rPr>
        <w:t>tor/</w:t>
      </w:r>
      <w:r w:rsidRPr="003C1D95">
        <w:rPr>
          <w:rFonts w:ascii="Bodoni MT Condensed" w:hAnsi="Bodoni MT Condensed"/>
          <w:sz w:val="72"/>
          <w:szCs w:val="72"/>
        </w:rPr>
        <w:t>observer bias</w:t>
      </w:r>
    </w:p>
    <w:p w:rsidR="0055462C" w:rsidRPr="003C1D95" w:rsidRDefault="0055462C">
      <w:pPr>
        <w:rPr>
          <w:rFonts w:ascii="Bodoni MT Condensed" w:hAnsi="Bodoni MT Condensed"/>
          <w:sz w:val="72"/>
          <w:szCs w:val="72"/>
        </w:rPr>
      </w:pPr>
      <w:bookmarkStart w:id="0" w:name="_GoBack"/>
      <w:bookmarkEnd w:id="0"/>
    </w:p>
    <w:p w:rsidR="0055462C" w:rsidRPr="003C1D95" w:rsidRDefault="0055462C">
      <w:pPr>
        <w:rPr>
          <w:rFonts w:ascii="Bodoni MT Condensed" w:hAnsi="Bodoni MT Condensed"/>
          <w:sz w:val="72"/>
          <w:szCs w:val="72"/>
        </w:rPr>
      </w:pPr>
      <w:r w:rsidRPr="003C1D95">
        <w:rPr>
          <w:rFonts w:ascii="Bodoni MT Condensed" w:hAnsi="Bodoni MT Condensed"/>
          <w:sz w:val="72"/>
          <w:szCs w:val="72"/>
        </w:rPr>
        <w:t>Just wor</w:t>
      </w:r>
      <w:r w:rsidR="003C1D95" w:rsidRPr="003C1D95">
        <w:rPr>
          <w:rFonts w:ascii="Bodoni MT Condensed" w:hAnsi="Bodoni MT Condensed"/>
          <w:sz w:val="72"/>
          <w:szCs w:val="72"/>
        </w:rPr>
        <w:t>l</w:t>
      </w:r>
      <w:r w:rsidRPr="003C1D95">
        <w:rPr>
          <w:rFonts w:ascii="Bodoni MT Condensed" w:hAnsi="Bodoni MT Condensed"/>
          <w:sz w:val="72"/>
          <w:szCs w:val="72"/>
        </w:rPr>
        <w:t>d hypothesis</w:t>
      </w:r>
    </w:p>
    <w:p w:rsidR="0055462C" w:rsidRPr="003C1D95" w:rsidRDefault="0055462C">
      <w:pPr>
        <w:rPr>
          <w:rFonts w:ascii="Bodoni MT Condensed" w:hAnsi="Bodoni MT Condensed"/>
          <w:sz w:val="72"/>
          <w:szCs w:val="72"/>
        </w:rPr>
      </w:pPr>
    </w:p>
    <w:p w:rsidR="0055462C" w:rsidRPr="003C1D95" w:rsidRDefault="0055462C">
      <w:pPr>
        <w:rPr>
          <w:rFonts w:ascii="Bodoni MT Condensed" w:hAnsi="Bodoni MT Condensed"/>
          <w:sz w:val="72"/>
          <w:szCs w:val="72"/>
        </w:rPr>
      </w:pPr>
      <w:r w:rsidRPr="003C1D95">
        <w:rPr>
          <w:rFonts w:ascii="Bodoni MT Condensed" w:hAnsi="Bodoni MT Condensed"/>
          <w:sz w:val="72"/>
          <w:szCs w:val="72"/>
        </w:rPr>
        <w:t>Situational factors</w:t>
      </w:r>
    </w:p>
    <w:p w:rsidR="0055462C" w:rsidRPr="003C1D95" w:rsidRDefault="0055462C">
      <w:pPr>
        <w:rPr>
          <w:rFonts w:ascii="Bodoni MT Condensed" w:hAnsi="Bodoni MT Condensed"/>
          <w:sz w:val="72"/>
          <w:szCs w:val="72"/>
        </w:rPr>
      </w:pPr>
    </w:p>
    <w:p w:rsidR="0055462C" w:rsidRPr="003C1D95" w:rsidRDefault="0055462C">
      <w:pPr>
        <w:rPr>
          <w:rFonts w:ascii="Bodoni MT Condensed" w:hAnsi="Bodoni MT Condensed"/>
          <w:sz w:val="72"/>
          <w:szCs w:val="72"/>
        </w:rPr>
      </w:pPr>
      <w:r w:rsidRPr="003C1D95">
        <w:rPr>
          <w:rFonts w:ascii="Bodoni MT Condensed" w:hAnsi="Bodoni MT Condensed"/>
          <w:sz w:val="72"/>
          <w:szCs w:val="72"/>
        </w:rPr>
        <w:t>Dispositional factors</w:t>
      </w:r>
    </w:p>
    <w:p w:rsidR="0055462C" w:rsidRPr="003C1D95" w:rsidRDefault="0055462C">
      <w:pPr>
        <w:rPr>
          <w:rFonts w:ascii="Bodoni MT Condensed" w:hAnsi="Bodoni MT Condensed"/>
          <w:sz w:val="72"/>
          <w:szCs w:val="72"/>
        </w:rPr>
      </w:pPr>
    </w:p>
    <w:p w:rsidR="0055462C" w:rsidRPr="003C1D95" w:rsidRDefault="0055462C">
      <w:pPr>
        <w:rPr>
          <w:rFonts w:ascii="Bodoni MT Condensed" w:hAnsi="Bodoni MT Condensed"/>
          <w:sz w:val="72"/>
          <w:szCs w:val="72"/>
        </w:rPr>
      </w:pPr>
      <w:r w:rsidRPr="003C1D95">
        <w:rPr>
          <w:rFonts w:ascii="Bodoni MT Condensed" w:hAnsi="Bodoni MT Condensed"/>
          <w:sz w:val="72"/>
          <w:szCs w:val="72"/>
        </w:rPr>
        <w:t>Two step attribution process</w:t>
      </w:r>
    </w:p>
    <w:p w:rsidR="0055462C" w:rsidRPr="003C1D95" w:rsidRDefault="0055462C">
      <w:pPr>
        <w:rPr>
          <w:rFonts w:ascii="Bodoni MT Condensed" w:hAnsi="Bodoni MT Condensed"/>
          <w:sz w:val="72"/>
          <w:szCs w:val="72"/>
        </w:rPr>
      </w:pPr>
    </w:p>
    <w:p w:rsidR="0055462C" w:rsidRPr="003C1D95" w:rsidRDefault="0055462C">
      <w:pPr>
        <w:rPr>
          <w:rFonts w:ascii="Bodoni MT Condensed" w:hAnsi="Bodoni MT Condensed"/>
          <w:sz w:val="72"/>
          <w:szCs w:val="72"/>
        </w:rPr>
      </w:pPr>
      <w:r w:rsidRPr="003C1D95">
        <w:rPr>
          <w:rFonts w:ascii="Bodoni MT Condensed" w:hAnsi="Bodoni MT Condensed"/>
          <w:sz w:val="72"/>
          <w:szCs w:val="72"/>
        </w:rPr>
        <w:t xml:space="preserve">FAE and </w:t>
      </w:r>
      <w:proofErr w:type="spellStart"/>
      <w:r w:rsidRPr="003C1D95">
        <w:rPr>
          <w:rFonts w:ascii="Bodoni MT Condensed" w:hAnsi="Bodoni MT Condensed"/>
          <w:sz w:val="72"/>
          <w:szCs w:val="72"/>
        </w:rPr>
        <w:t>Milgram’s</w:t>
      </w:r>
      <w:proofErr w:type="spellEnd"/>
      <w:r w:rsidRPr="003C1D95">
        <w:rPr>
          <w:rFonts w:ascii="Bodoni MT Condensed" w:hAnsi="Bodoni MT Condensed"/>
          <w:sz w:val="72"/>
          <w:szCs w:val="72"/>
        </w:rPr>
        <w:t xml:space="preserve"> study</w:t>
      </w:r>
    </w:p>
    <w:p w:rsidR="0055462C" w:rsidRPr="003C1D95" w:rsidRDefault="0055462C">
      <w:pPr>
        <w:rPr>
          <w:rFonts w:ascii="Bodoni MT Condensed" w:hAnsi="Bodoni MT Condensed"/>
          <w:sz w:val="72"/>
          <w:szCs w:val="72"/>
        </w:rPr>
      </w:pPr>
    </w:p>
    <w:p w:rsidR="0055462C" w:rsidRPr="003C1D95" w:rsidRDefault="0055462C">
      <w:pPr>
        <w:rPr>
          <w:rFonts w:ascii="Bodoni MT Condensed" w:hAnsi="Bodoni MT Condensed"/>
          <w:sz w:val="72"/>
          <w:szCs w:val="72"/>
        </w:rPr>
      </w:pPr>
      <w:r w:rsidRPr="003C1D95">
        <w:rPr>
          <w:rFonts w:ascii="Bodoni MT Condensed" w:hAnsi="Bodoni MT Condensed"/>
          <w:sz w:val="72"/>
          <w:szCs w:val="72"/>
        </w:rPr>
        <w:lastRenderedPageBreak/>
        <w:t>Attribution</w:t>
      </w:r>
    </w:p>
    <w:p w:rsidR="0055462C" w:rsidRPr="003C1D95" w:rsidRDefault="0055462C">
      <w:pPr>
        <w:rPr>
          <w:rFonts w:ascii="Bodoni MT Condensed" w:hAnsi="Bodoni MT Condensed"/>
          <w:sz w:val="72"/>
          <w:szCs w:val="72"/>
        </w:rPr>
      </w:pPr>
    </w:p>
    <w:p w:rsidR="0055462C" w:rsidRPr="003C1D95" w:rsidRDefault="0055462C">
      <w:pPr>
        <w:rPr>
          <w:rFonts w:ascii="Bodoni MT Condensed" w:hAnsi="Bodoni MT Condensed"/>
          <w:sz w:val="72"/>
          <w:szCs w:val="72"/>
        </w:rPr>
      </w:pPr>
      <w:proofErr w:type="spellStart"/>
      <w:r w:rsidRPr="003C1D95">
        <w:rPr>
          <w:rFonts w:ascii="Bodoni MT Condensed" w:hAnsi="Bodoni MT Condensed"/>
          <w:sz w:val="72"/>
          <w:szCs w:val="72"/>
        </w:rPr>
        <w:t>Attributional</w:t>
      </w:r>
      <w:proofErr w:type="spellEnd"/>
      <w:r w:rsidRPr="003C1D95">
        <w:rPr>
          <w:rFonts w:ascii="Bodoni MT Condensed" w:hAnsi="Bodoni MT Condensed"/>
          <w:sz w:val="72"/>
          <w:szCs w:val="72"/>
        </w:rPr>
        <w:t xml:space="preserve"> error</w:t>
      </w:r>
    </w:p>
    <w:p w:rsidR="0055462C" w:rsidRPr="003C1D95" w:rsidRDefault="0055462C">
      <w:pPr>
        <w:rPr>
          <w:rFonts w:ascii="Bodoni MT Condensed" w:hAnsi="Bodoni MT Condensed"/>
          <w:sz w:val="72"/>
          <w:szCs w:val="72"/>
        </w:rPr>
      </w:pPr>
    </w:p>
    <w:p w:rsidR="0055462C" w:rsidRPr="003C1D95" w:rsidRDefault="0055462C">
      <w:pPr>
        <w:rPr>
          <w:rFonts w:ascii="Bodoni MT Condensed" w:hAnsi="Bodoni MT Condensed"/>
          <w:sz w:val="72"/>
          <w:szCs w:val="72"/>
        </w:rPr>
      </w:pPr>
      <w:r w:rsidRPr="003C1D95">
        <w:rPr>
          <w:rFonts w:ascii="Bodoni MT Condensed" w:hAnsi="Bodoni MT Condensed"/>
          <w:sz w:val="72"/>
          <w:szCs w:val="72"/>
        </w:rPr>
        <w:t xml:space="preserve">Kelley’s </w:t>
      </w:r>
      <w:proofErr w:type="spellStart"/>
      <w:proofErr w:type="gramStart"/>
      <w:r w:rsidRPr="003C1D95">
        <w:rPr>
          <w:rFonts w:ascii="Bodoni MT Condensed" w:hAnsi="Bodoni MT Condensed"/>
          <w:sz w:val="72"/>
          <w:szCs w:val="72"/>
        </w:rPr>
        <w:t>covariation</w:t>
      </w:r>
      <w:proofErr w:type="spellEnd"/>
      <w:r w:rsidRPr="003C1D95">
        <w:rPr>
          <w:rFonts w:ascii="Bodoni MT Condensed" w:hAnsi="Bodoni MT Condensed"/>
          <w:sz w:val="72"/>
          <w:szCs w:val="72"/>
        </w:rPr>
        <w:t xml:space="preserve">  model</w:t>
      </w:r>
      <w:proofErr w:type="gramEnd"/>
      <w:r w:rsidRPr="003C1D95">
        <w:rPr>
          <w:rFonts w:ascii="Bodoni MT Condensed" w:hAnsi="Bodoni MT Condensed"/>
          <w:sz w:val="72"/>
          <w:szCs w:val="72"/>
        </w:rPr>
        <w:t xml:space="preserve"> of attribution </w:t>
      </w:r>
    </w:p>
    <w:p w:rsidR="0055462C" w:rsidRPr="003C1D95" w:rsidRDefault="0055462C">
      <w:pPr>
        <w:rPr>
          <w:rFonts w:ascii="Bodoni MT Condensed" w:hAnsi="Bodoni MT Condensed"/>
          <w:sz w:val="72"/>
          <w:szCs w:val="72"/>
        </w:rPr>
      </w:pPr>
    </w:p>
    <w:p w:rsidR="0055462C" w:rsidRPr="003C1D95" w:rsidRDefault="0055462C">
      <w:pPr>
        <w:rPr>
          <w:rFonts w:ascii="Bodoni MT Condensed" w:hAnsi="Bodoni MT Condensed"/>
          <w:sz w:val="72"/>
          <w:szCs w:val="72"/>
        </w:rPr>
      </w:pPr>
      <w:r w:rsidRPr="003C1D95">
        <w:rPr>
          <w:rFonts w:ascii="Bodoni MT Condensed" w:hAnsi="Bodoni MT Condensed"/>
          <w:sz w:val="72"/>
          <w:szCs w:val="72"/>
        </w:rPr>
        <w:t>Consensus</w:t>
      </w:r>
    </w:p>
    <w:p w:rsidR="0055462C" w:rsidRPr="003C1D95" w:rsidRDefault="0055462C">
      <w:pPr>
        <w:rPr>
          <w:rFonts w:ascii="Bodoni MT Condensed" w:hAnsi="Bodoni MT Condensed"/>
          <w:sz w:val="72"/>
          <w:szCs w:val="72"/>
        </w:rPr>
      </w:pPr>
    </w:p>
    <w:p w:rsidR="0055462C" w:rsidRPr="003C1D95" w:rsidRDefault="0055462C">
      <w:pPr>
        <w:rPr>
          <w:rFonts w:ascii="Bodoni MT Condensed" w:hAnsi="Bodoni MT Condensed"/>
          <w:sz w:val="72"/>
          <w:szCs w:val="72"/>
        </w:rPr>
      </w:pPr>
      <w:r w:rsidRPr="003C1D95">
        <w:rPr>
          <w:rFonts w:ascii="Bodoni MT Condensed" w:hAnsi="Bodoni MT Condensed"/>
          <w:sz w:val="72"/>
          <w:szCs w:val="72"/>
        </w:rPr>
        <w:t>Distinctiveness</w:t>
      </w:r>
    </w:p>
    <w:p w:rsidR="0055462C" w:rsidRPr="003C1D95" w:rsidRDefault="0055462C">
      <w:pPr>
        <w:rPr>
          <w:rFonts w:ascii="Bodoni MT Condensed" w:hAnsi="Bodoni MT Condensed"/>
          <w:sz w:val="72"/>
          <w:szCs w:val="72"/>
        </w:rPr>
      </w:pPr>
    </w:p>
    <w:p w:rsidR="0055462C" w:rsidRPr="003C1D95" w:rsidRDefault="0055462C">
      <w:pPr>
        <w:rPr>
          <w:rFonts w:ascii="Bodoni MT Condensed" w:hAnsi="Bodoni MT Condensed"/>
          <w:sz w:val="72"/>
          <w:szCs w:val="72"/>
        </w:rPr>
      </w:pPr>
      <w:r w:rsidRPr="003C1D95">
        <w:rPr>
          <w:rFonts w:ascii="Bodoni MT Condensed" w:hAnsi="Bodoni MT Condensed"/>
          <w:sz w:val="72"/>
          <w:szCs w:val="72"/>
        </w:rPr>
        <w:t>Consistency</w:t>
      </w:r>
    </w:p>
    <w:p w:rsidR="0055462C" w:rsidRPr="003C1D95" w:rsidRDefault="0055462C">
      <w:pPr>
        <w:rPr>
          <w:rFonts w:ascii="Bodoni MT Condensed" w:hAnsi="Bodoni MT Condensed"/>
          <w:sz w:val="72"/>
          <w:szCs w:val="72"/>
        </w:rPr>
      </w:pPr>
    </w:p>
    <w:p w:rsidR="0055462C" w:rsidRPr="003C1D95" w:rsidRDefault="0055462C">
      <w:pPr>
        <w:rPr>
          <w:rFonts w:ascii="Bodoni MT Condensed" w:hAnsi="Bodoni MT Condensed"/>
          <w:sz w:val="72"/>
          <w:szCs w:val="72"/>
        </w:rPr>
      </w:pPr>
      <w:r w:rsidRPr="003C1D95">
        <w:rPr>
          <w:rFonts w:ascii="Bodoni MT Condensed" w:hAnsi="Bodoni MT Condensed"/>
          <w:sz w:val="72"/>
          <w:szCs w:val="72"/>
        </w:rPr>
        <w:lastRenderedPageBreak/>
        <w:t>Independent variable</w:t>
      </w:r>
    </w:p>
    <w:p w:rsidR="0055462C" w:rsidRPr="003C1D95" w:rsidRDefault="0055462C">
      <w:pPr>
        <w:rPr>
          <w:rFonts w:ascii="Bodoni MT Condensed" w:hAnsi="Bodoni MT Condensed"/>
          <w:sz w:val="72"/>
          <w:szCs w:val="72"/>
        </w:rPr>
      </w:pPr>
    </w:p>
    <w:p w:rsidR="0055462C" w:rsidRPr="003C1D95" w:rsidRDefault="0055462C">
      <w:pPr>
        <w:rPr>
          <w:rFonts w:ascii="Bodoni MT Condensed" w:hAnsi="Bodoni MT Condensed"/>
          <w:sz w:val="72"/>
          <w:szCs w:val="72"/>
        </w:rPr>
      </w:pPr>
      <w:r w:rsidRPr="003C1D95">
        <w:rPr>
          <w:rFonts w:ascii="Bodoni MT Condensed" w:hAnsi="Bodoni MT Condensed"/>
          <w:sz w:val="72"/>
          <w:szCs w:val="72"/>
        </w:rPr>
        <w:t>Dependent variable</w:t>
      </w:r>
    </w:p>
    <w:p w:rsidR="0055462C" w:rsidRPr="003C1D95" w:rsidRDefault="0055462C">
      <w:pPr>
        <w:rPr>
          <w:rFonts w:ascii="Bodoni MT Condensed" w:hAnsi="Bodoni MT Condensed"/>
          <w:sz w:val="72"/>
          <w:szCs w:val="72"/>
        </w:rPr>
      </w:pPr>
      <w:proofErr w:type="spellStart"/>
      <w:r w:rsidRPr="003C1D95">
        <w:rPr>
          <w:rFonts w:ascii="Bodoni MT Condensed" w:hAnsi="Bodoni MT Condensed"/>
          <w:sz w:val="72"/>
          <w:szCs w:val="72"/>
        </w:rPr>
        <w:t>Operationalisation</w:t>
      </w:r>
      <w:proofErr w:type="spellEnd"/>
    </w:p>
    <w:p w:rsidR="0055462C" w:rsidRPr="003C1D95" w:rsidRDefault="0055462C">
      <w:pPr>
        <w:rPr>
          <w:rFonts w:ascii="Bodoni MT Condensed" w:hAnsi="Bodoni MT Condensed"/>
          <w:sz w:val="72"/>
          <w:szCs w:val="72"/>
        </w:rPr>
      </w:pPr>
    </w:p>
    <w:p w:rsidR="0055462C" w:rsidRPr="003C1D95" w:rsidRDefault="0055462C">
      <w:pPr>
        <w:rPr>
          <w:rFonts w:ascii="Bodoni MT Condensed" w:hAnsi="Bodoni MT Condensed"/>
          <w:sz w:val="72"/>
          <w:szCs w:val="72"/>
        </w:rPr>
      </w:pPr>
      <w:proofErr w:type="spellStart"/>
      <w:r w:rsidRPr="003C1D95">
        <w:rPr>
          <w:rFonts w:ascii="Bodoni MT Condensed" w:hAnsi="Bodoni MT Condensed"/>
          <w:sz w:val="72"/>
          <w:szCs w:val="72"/>
        </w:rPr>
        <w:t>Indepednent</w:t>
      </w:r>
      <w:proofErr w:type="spellEnd"/>
      <w:r w:rsidRPr="003C1D95">
        <w:rPr>
          <w:rFonts w:ascii="Bodoni MT Condensed" w:hAnsi="Bodoni MT Condensed"/>
          <w:sz w:val="72"/>
          <w:szCs w:val="72"/>
        </w:rPr>
        <w:t xml:space="preserve"> measures</w:t>
      </w:r>
    </w:p>
    <w:p w:rsidR="0055462C" w:rsidRPr="003C1D95" w:rsidRDefault="0055462C">
      <w:pPr>
        <w:rPr>
          <w:rFonts w:ascii="Bodoni MT Condensed" w:hAnsi="Bodoni MT Condensed"/>
          <w:sz w:val="72"/>
          <w:szCs w:val="72"/>
        </w:rPr>
      </w:pPr>
    </w:p>
    <w:p w:rsidR="0055462C" w:rsidRPr="003C1D95" w:rsidRDefault="0055462C">
      <w:pPr>
        <w:rPr>
          <w:rFonts w:ascii="Bodoni MT Condensed" w:hAnsi="Bodoni MT Condensed"/>
          <w:sz w:val="72"/>
          <w:szCs w:val="72"/>
        </w:rPr>
      </w:pPr>
      <w:r w:rsidRPr="003C1D95">
        <w:rPr>
          <w:rFonts w:ascii="Bodoni MT Condensed" w:hAnsi="Bodoni MT Condensed"/>
          <w:sz w:val="72"/>
          <w:szCs w:val="72"/>
        </w:rPr>
        <w:t>Participant variables</w:t>
      </w:r>
    </w:p>
    <w:p w:rsidR="0055462C" w:rsidRPr="003C1D95" w:rsidRDefault="0055462C">
      <w:pPr>
        <w:rPr>
          <w:rFonts w:ascii="Bodoni MT Condensed" w:hAnsi="Bodoni MT Condensed"/>
          <w:sz w:val="72"/>
          <w:szCs w:val="72"/>
        </w:rPr>
      </w:pPr>
    </w:p>
    <w:p w:rsidR="0055462C" w:rsidRPr="003C1D95" w:rsidRDefault="0055462C">
      <w:pPr>
        <w:rPr>
          <w:rFonts w:ascii="Bodoni MT Condensed" w:hAnsi="Bodoni MT Condensed"/>
          <w:sz w:val="72"/>
          <w:szCs w:val="72"/>
        </w:rPr>
      </w:pPr>
      <w:r w:rsidRPr="003C1D95">
        <w:rPr>
          <w:rFonts w:ascii="Bodoni MT Condensed" w:hAnsi="Bodoni MT Condensed"/>
          <w:sz w:val="72"/>
          <w:szCs w:val="72"/>
        </w:rPr>
        <w:t>Random allocation to groups</w:t>
      </w:r>
    </w:p>
    <w:p w:rsidR="0055462C" w:rsidRPr="003C1D95" w:rsidRDefault="0055462C">
      <w:pPr>
        <w:rPr>
          <w:rFonts w:ascii="Bodoni MT Condensed" w:hAnsi="Bodoni MT Condensed"/>
          <w:sz w:val="72"/>
          <w:szCs w:val="72"/>
        </w:rPr>
      </w:pPr>
    </w:p>
    <w:p w:rsidR="0055462C" w:rsidRPr="003C1D95" w:rsidRDefault="0055462C">
      <w:pPr>
        <w:rPr>
          <w:rFonts w:ascii="Bodoni MT Condensed" w:hAnsi="Bodoni MT Condensed"/>
          <w:sz w:val="72"/>
          <w:szCs w:val="72"/>
        </w:rPr>
      </w:pPr>
      <w:r w:rsidRPr="003C1D95">
        <w:rPr>
          <w:rFonts w:ascii="Bodoni MT Condensed" w:hAnsi="Bodoni MT Condensed"/>
          <w:sz w:val="72"/>
          <w:szCs w:val="72"/>
        </w:rPr>
        <w:t>Repeated measures</w:t>
      </w:r>
    </w:p>
    <w:p w:rsidR="0055462C" w:rsidRPr="003C1D95" w:rsidRDefault="0055462C">
      <w:pPr>
        <w:rPr>
          <w:rFonts w:ascii="Bodoni MT Condensed" w:hAnsi="Bodoni MT Condensed"/>
          <w:sz w:val="72"/>
          <w:szCs w:val="72"/>
        </w:rPr>
      </w:pPr>
    </w:p>
    <w:p w:rsidR="0055462C" w:rsidRPr="003C1D95" w:rsidRDefault="0055462C">
      <w:pPr>
        <w:rPr>
          <w:rFonts w:ascii="Bodoni MT Condensed" w:hAnsi="Bodoni MT Condensed"/>
          <w:sz w:val="72"/>
          <w:szCs w:val="72"/>
        </w:rPr>
      </w:pPr>
      <w:r w:rsidRPr="003C1D95">
        <w:rPr>
          <w:rFonts w:ascii="Bodoni MT Condensed" w:hAnsi="Bodoni MT Condensed"/>
          <w:sz w:val="72"/>
          <w:szCs w:val="72"/>
        </w:rPr>
        <w:t>Order effects</w:t>
      </w:r>
    </w:p>
    <w:p w:rsidR="0055462C" w:rsidRPr="003C1D95" w:rsidRDefault="0055462C">
      <w:pPr>
        <w:rPr>
          <w:rFonts w:ascii="Bodoni MT Condensed" w:hAnsi="Bodoni MT Condensed"/>
          <w:sz w:val="72"/>
          <w:szCs w:val="72"/>
        </w:rPr>
      </w:pPr>
    </w:p>
    <w:p w:rsidR="0055462C" w:rsidRPr="003C1D95" w:rsidRDefault="0055462C">
      <w:pPr>
        <w:rPr>
          <w:rFonts w:ascii="Bodoni MT Condensed" w:hAnsi="Bodoni MT Condensed"/>
          <w:sz w:val="72"/>
          <w:szCs w:val="72"/>
        </w:rPr>
      </w:pPr>
      <w:r w:rsidRPr="003C1D95">
        <w:rPr>
          <w:rFonts w:ascii="Bodoni MT Condensed" w:hAnsi="Bodoni MT Condensed"/>
          <w:sz w:val="72"/>
          <w:szCs w:val="72"/>
        </w:rPr>
        <w:t>Counter-balancing</w:t>
      </w:r>
    </w:p>
    <w:p w:rsidR="0055462C" w:rsidRPr="003C1D95" w:rsidRDefault="0055462C">
      <w:pPr>
        <w:rPr>
          <w:rFonts w:ascii="Bodoni MT Condensed" w:hAnsi="Bodoni MT Condensed"/>
          <w:sz w:val="72"/>
          <w:szCs w:val="72"/>
        </w:rPr>
      </w:pPr>
    </w:p>
    <w:p w:rsidR="0055462C" w:rsidRPr="003C1D95" w:rsidRDefault="0055462C">
      <w:pPr>
        <w:rPr>
          <w:rFonts w:ascii="Bodoni MT Condensed" w:hAnsi="Bodoni MT Condensed"/>
          <w:sz w:val="72"/>
          <w:szCs w:val="72"/>
        </w:rPr>
      </w:pPr>
      <w:r w:rsidRPr="003C1D95">
        <w:rPr>
          <w:rFonts w:ascii="Bodoni MT Condensed" w:hAnsi="Bodoni MT Condensed"/>
          <w:sz w:val="72"/>
          <w:szCs w:val="72"/>
        </w:rPr>
        <w:t>Internal Validity</w:t>
      </w:r>
    </w:p>
    <w:p w:rsidR="0055462C" w:rsidRPr="003C1D95" w:rsidRDefault="0055462C">
      <w:pPr>
        <w:rPr>
          <w:rFonts w:ascii="Bodoni MT Condensed" w:hAnsi="Bodoni MT Condensed"/>
          <w:sz w:val="72"/>
          <w:szCs w:val="72"/>
        </w:rPr>
      </w:pPr>
    </w:p>
    <w:p w:rsidR="0055462C" w:rsidRPr="003C1D95" w:rsidRDefault="0055462C">
      <w:pPr>
        <w:rPr>
          <w:rFonts w:ascii="Bodoni MT Condensed" w:hAnsi="Bodoni MT Condensed"/>
          <w:sz w:val="72"/>
          <w:szCs w:val="72"/>
        </w:rPr>
      </w:pPr>
      <w:r w:rsidRPr="003C1D95">
        <w:rPr>
          <w:rFonts w:ascii="Bodoni MT Condensed" w:hAnsi="Bodoni MT Condensed"/>
          <w:sz w:val="72"/>
          <w:szCs w:val="72"/>
        </w:rPr>
        <w:t>Standardised procedure</w:t>
      </w:r>
    </w:p>
    <w:p w:rsidR="0055462C" w:rsidRPr="003C1D95" w:rsidRDefault="0055462C">
      <w:pPr>
        <w:rPr>
          <w:rFonts w:ascii="Bodoni MT Condensed" w:hAnsi="Bodoni MT Condensed"/>
          <w:sz w:val="72"/>
          <w:szCs w:val="72"/>
        </w:rPr>
      </w:pPr>
    </w:p>
    <w:p w:rsidR="0055462C" w:rsidRPr="003C1D95" w:rsidRDefault="0055462C">
      <w:pPr>
        <w:rPr>
          <w:rFonts w:ascii="Bodoni MT Condensed" w:hAnsi="Bodoni MT Condensed"/>
          <w:sz w:val="72"/>
          <w:szCs w:val="72"/>
        </w:rPr>
      </w:pPr>
      <w:r w:rsidRPr="003C1D95">
        <w:rPr>
          <w:rFonts w:ascii="Bodoni MT Condensed" w:hAnsi="Bodoni MT Condensed"/>
          <w:sz w:val="72"/>
          <w:szCs w:val="72"/>
        </w:rPr>
        <w:t>Reliability</w:t>
      </w:r>
    </w:p>
    <w:p w:rsidR="0055462C" w:rsidRPr="003C1D95" w:rsidRDefault="0055462C">
      <w:pPr>
        <w:rPr>
          <w:rFonts w:ascii="Bodoni MT Condensed" w:hAnsi="Bodoni MT Condensed"/>
          <w:sz w:val="72"/>
          <w:szCs w:val="72"/>
        </w:rPr>
      </w:pPr>
    </w:p>
    <w:p w:rsidR="0055462C" w:rsidRPr="003C1D95" w:rsidRDefault="0055462C">
      <w:pPr>
        <w:rPr>
          <w:rFonts w:ascii="Bodoni MT Condensed" w:hAnsi="Bodoni MT Condensed"/>
          <w:sz w:val="72"/>
          <w:szCs w:val="72"/>
        </w:rPr>
      </w:pPr>
      <w:r w:rsidRPr="003C1D95">
        <w:rPr>
          <w:rFonts w:ascii="Bodoni MT Condensed" w:hAnsi="Bodoni MT Condensed"/>
          <w:sz w:val="72"/>
          <w:szCs w:val="72"/>
        </w:rPr>
        <w:t>External validity</w:t>
      </w:r>
    </w:p>
    <w:p w:rsidR="0055462C" w:rsidRPr="003C1D95" w:rsidRDefault="0055462C">
      <w:pPr>
        <w:rPr>
          <w:rFonts w:ascii="Bodoni MT Condensed" w:hAnsi="Bodoni MT Condensed"/>
          <w:sz w:val="72"/>
          <w:szCs w:val="72"/>
        </w:rPr>
      </w:pPr>
    </w:p>
    <w:p w:rsidR="0055462C" w:rsidRPr="003C1D95" w:rsidRDefault="0055462C">
      <w:pPr>
        <w:rPr>
          <w:rFonts w:ascii="Bodoni MT Condensed" w:hAnsi="Bodoni MT Condensed"/>
          <w:sz w:val="72"/>
          <w:szCs w:val="72"/>
        </w:rPr>
      </w:pPr>
      <w:proofErr w:type="spellStart"/>
      <w:r w:rsidRPr="003C1D95">
        <w:rPr>
          <w:rFonts w:ascii="Bodoni MT Condensed" w:hAnsi="Bodoni MT Condensed"/>
          <w:sz w:val="72"/>
          <w:szCs w:val="72"/>
        </w:rPr>
        <w:t>Generalisability</w:t>
      </w:r>
      <w:proofErr w:type="spellEnd"/>
    </w:p>
    <w:p w:rsidR="0055462C" w:rsidRPr="003C1D95" w:rsidRDefault="0055462C">
      <w:pPr>
        <w:rPr>
          <w:rFonts w:ascii="Bodoni MT Condensed" w:hAnsi="Bodoni MT Condensed"/>
          <w:sz w:val="72"/>
          <w:szCs w:val="72"/>
        </w:rPr>
      </w:pPr>
    </w:p>
    <w:p w:rsidR="0055462C" w:rsidRPr="003C1D95" w:rsidRDefault="0055462C">
      <w:pPr>
        <w:rPr>
          <w:rFonts w:ascii="Bodoni MT Condensed" w:hAnsi="Bodoni MT Condensed"/>
          <w:sz w:val="72"/>
          <w:szCs w:val="72"/>
        </w:rPr>
      </w:pPr>
      <w:r w:rsidRPr="003C1D95">
        <w:rPr>
          <w:rFonts w:ascii="Bodoni MT Condensed" w:hAnsi="Bodoni MT Condensed"/>
          <w:sz w:val="72"/>
          <w:szCs w:val="72"/>
        </w:rPr>
        <w:t>Target population</w:t>
      </w:r>
    </w:p>
    <w:p w:rsidR="0055462C" w:rsidRPr="003C1D95" w:rsidRDefault="0055462C">
      <w:pPr>
        <w:rPr>
          <w:rFonts w:ascii="Bodoni MT Condensed" w:hAnsi="Bodoni MT Condensed"/>
          <w:sz w:val="72"/>
          <w:szCs w:val="72"/>
        </w:rPr>
      </w:pPr>
    </w:p>
    <w:p w:rsidR="0055462C" w:rsidRPr="003C1D95" w:rsidRDefault="0055462C">
      <w:pPr>
        <w:rPr>
          <w:rFonts w:ascii="Bodoni MT Condensed" w:hAnsi="Bodoni MT Condensed"/>
          <w:sz w:val="72"/>
          <w:szCs w:val="72"/>
        </w:rPr>
      </w:pPr>
      <w:r w:rsidRPr="003C1D95">
        <w:rPr>
          <w:rFonts w:ascii="Bodoni MT Condensed" w:hAnsi="Bodoni MT Condensed"/>
          <w:sz w:val="72"/>
          <w:szCs w:val="72"/>
        </w:rPr>
        <w:t>Representative</w:t>
      </w:r>
    </w:p>
    <w:p w:rsidR="0055462C" w:rsidRPr="003C1D95" w:rsidRDefault="0055462C">
      <w:pPr>
        <w:rPr>
          <w:rFonts w:ascii="Bodoni MT Condensed" w:hAnsi="Bodoni MT Condensed"/>
          <w:sz w:val="72"/>
          <w:szCs w:val="72"/>
        </w:rPr>
      </w:pPr>
    </w:p>
    <w:p w:rsidR="0055462C" w:rsidRPr="003C1D95" w:rsidRDefault="0055462C">
      <w:pPr>
        <w:rPr>
          <w:rFonts w:ascii="Bodoni MT Condensed" w:hAnsi="Bodoni MT Condensed"/>
          <w:sz w:val="72"/>
          <w:szCs w:val="72"/>
        </w:rPr>
      </w:pPr>
      <w:r w:rsidRPr="003C1D95">
        <w:rPr>
          <w:rFonts w:ascii="Bodoni MT Condensed" w:hAnsi="Bodoni MT Condensed"/>
          <w:sz w:val="72"/>
          <w:szCs w:val="72"/>
        </w:rPr>
        <w:t>Laboratory experiment</w:t>
      </w:r>
    </w:p>
    <w:p w:rsidR="0055462C" w:rsidRPr="003C1D95" w:rsidRDefault="0055462C">
      <w:pPr>
        <w:rPr>
          <w:rFonts w:ascii="Bodoni MT Condensed" w:hAnsi="Bodoni MT Condensed"/>
          <w:sz w:val="72"/>
          <w:szCs w:val="72"/>
        </w:rPr>
      </w:pPr>
    </w:p>
    <w:p w:rsidR="0055462C" w:rsidRPr="003C1D95" w:rsidRDefault="0055462C">
      <w:pPr>
        <w:rPr>
          <w:rFonts w:ascii="Bodoni MT Condensed" w:hAnsi="Bodoni MT Condensed"/>
          <w:sz w:val="72"/>
          <w:szCs w:val="72"/>
        </w:rPr>
      </w:pPr>
      <w:r w:rsidRPr="003C1D95">
        <w:rPr>
          <w:rFonts w:ascii="Bodoni MT Condensed" w:hAnsi="Bodoni MT Condensed"/>
          <w:sz w:val="72"/>
          <w:szCs w:val="72"/>
        </w:rPr>
        <w:t>Quasi-experiment</w:t>
      </w:r>
    </w:p>
    <w:p w:rsidR="0055462C" w:rsidRPr="003C1D95" w:rsidRDefault="0055462C">
      <w:pPr>
        <w:rPr>
          <w:rFonts w:ascii="Bodoni MT Condensed" w:hAnsi="Bodoni MT Condensed"/>
          <w:sz w:val="72"/>
          <w:szCs w:val="72"/>
        </w:rPr>
      </w:pPr>
    </w:p>
    <w:p w:rsidR="0055462C" w:rsidRPr="003C1D95" w:rsidRDefault="0055462C">
      <w:pPr>
        <w:rPr>
          <w:rFonts w:ascii="Bodoni MT Condensed" w:hAnsi="Bodoni MT Condensed"/>
          <w:sz w:val="72"/>
          <w:szCs w:val="72"/>
        </w:rPr>
      </w:pPr>
      <w:r w:rsidRPr="003C1D95">
        <w:rPr>
          <w:rFonts w:ascii="Bodoni MT Condensed" w:hAnsi="Bodoni MT Condensed"/>
          <w:sz w:val="72"/>
          <w:szCs w:val="72"/>
        </w:rPr>
        <w:t>Individualist and Collectivist cultures</w:t>
      </w:r>
    </w:p>
    <w:p w:rsidR="0055462C" w:rsidRPr="003C1D95" w:rsidRDefault="0055462C">
      <w:pPr>
        <w:rPr>
          <w:sz w:val="72"/>
          <w:szCs w:val="72"/>
        </w:rPr>
      </w:pPr>
    </w:p>
    <w:p w:rsidR="0055462C" w:rsidRPr="003C1D95" w:rsidRDefault="0055462C">
      <w:pPr>
        <w:rPr>
          <w:sz w:val="72"/>
          <w:szCs w:val="72"/>
        </w:rPr>
      </w:pPr>
    </w:p>
    <w:sectPr w:rsidR="0055462C" w:rsidRPr="003C1D9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doni MT Condensed">
    <w:panose1 w:val="020706060806060202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462C"/>
    <w:rsid w:val="001D675B"/>
    <w:rsid w:val="003C1D95"/>
    <w:rsid w:val="00554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98</Words>
  <Characters>564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Portsmouth Grammar School</Company>
  <LinksUpToDate>false</LinksUpToDate>
  <CharactersWithSpaces>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 Dept</dc:creator>
  <cp:lastModifiedBy>IT Dept</cp:lastModifiedBy>
  <cp:revision>1</cp:revision>
  <dcterms:created xsi:type="dcterms:W3CDTF">2013-11-04T22:05:00Z</dcterms:created>
  <dcterms:modified xsi:type="dcterms:W3CDTF">2013-11-04T22:33:00Z</dcterms:modified>
</cp:coreProperties>
</file>