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BF7" w:rsidRDefault="00060CE0">
      <w:pPr>
        <w:rPr>
          <w:rFonts w:ascii="Lucida Handwriting" w:hAnsi="Lucida Handwriting"/>
          <w:b/>
          <w:sz w:val="36"/>
          <w:szCs w:val="36"/>
        </w:rPr>
      </w:pPr>
      <w:r w:rsidRPr="00060CE0">
        <w:rPr>
          <w:rFonts w:ascii="Lucida Handwriting" w:hAnsi="Lucida Handwriting"/>
          <w:b/>
          <w:sz w:val="36"/>
          <w:szCs w:val="36"/>
        </w:rPr>
        <w:drawing>
          <wp:anchor distT="0" distB="0" distL="114300" distR="114300" simplePos="0" relativeHeight="251660288" behindDoc="1" locked="0" layoutInCell="1" allowOverlap="1" wp14:anchorId="721A2979" wp14:editId="70B602F6">
            <wp:simplePos x="0" y="0"/>
            <wp:positionH relativeFrom="column">
              <wp:posOffset>3691890</wp:posOffset>
            </wp:positionH>
            <wp:positionV relativeFrom="paragraph">
              <wp:posOffset>31750</wp:posOffset>
            </wp:positionV>
            <wp:extent cx="1069340" cy="1069340"/>
            <wp:effectExtent l="0" t="0" r="0" b="0"/>
            <wp:wrapTight wrapText="bothSides">
              <wp:wrapPolygon edited="0">
                <wp:start x="0" y="0"/>
                <wp:lineTo x="0" y="21164"/>
                <wp:lineTo x="21164" y="21164"/>
                <wp:lineTo x="21164" y="0"/>
                <wp:lineTo x="0" y="0"/>
              </wp:wrapPolygon>
            </wp:wrapTight>
            <wp:docPr id="6" name="Picture 6" descr="C:\Users\a.wood\AppData\Local\Microsoft\Windows\Temporary Internet Files\Content.IE5\GYT1R3QS\globe_with_flags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.wood\AppData\Local\Microsoft\Windows\Temporary Internet Files\Content.IE5\GYT1R3QS\globe_with_flags[1]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340" cy="106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60CE0">
        <w:rPr>
          <w:rFonts w:ascii="Lucida Handwriting" w:hAnsi="Lucida Handwriting"/>
          <w:b/>
          <w:sz w:val="36"/>
          <w:szCs w:val="36"/>
        </w:rPr>
        <w:drawing>
          <wp:anchor distT="0" distB="0" distL="114300" distR="114300" simplePos="0" relativeHeight="251659264" behindDoc="1" locked="0" layoutInCell="1" allowOverlap="1" wp14:anchorId="1568B184" wp14:editId="6C6ECF78">
            <wp:simplePos x="0" y="0"/>
            <wp:positionH relativeFrom="column">
              <wp:posOffset>4899660</wp:posOffset>
            </wp:positionH>
            <wp:positionV relativeFrom="paragraph">
              <wp:posOffset>-71755</wp:posOffset>
            </wp:positionV>
            <wp:extent cx="1267460" cy="1267460"/>
            <wp:effectExtent l="0" t="0" r="8890" b="8890"/>
            <wp:wrapTight wrapText="bothSides">
              <wp:wrapPolygon edited="0">
                <wp:start x="0" y="0"/>
                <wp:lineTo x="0" y="21427"/>
                <wp:lineTo x="21427" y="21427"/>
                <wp:lineTo x="21427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melessness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460" cy="1267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60CE0">
        <w:rPr>
          <w:rFonts w:ascii="Lucida Handwriting" w:hAnsi="Lucida Handwriting"/>
          <w:b/>
          <w:sz w:val="36"/>
          <w:szCs w:val="36"/>
        </w:rPr>
        <w:t xml:space="preserve">Questions for the </w:t>
      </w:r>
      <w:r>
        <w:rPr>
          <w:rFonts w:ascii="Lucida Handwriting" w:hAnsi="Lucida Handwriting"/>
          <w:b/>
          <w:sz w:val="36"/>
          <w:szCs w:val="36"/>
        </w:rPr>
        <w:t xml:space="preserve">         </w:t>
      </w:r>
      <w:r w:rsidRPr="00060CE0">
        <w:rPr>
          <w:rFonts w:ascii="Lucida Handwriting" w:hAnsi="Lucida Handwriting"/>
          <w:b/>
          <w:sz w:val="36"/>
          <w:szCs w:val="36"/>
        </w:rPr>
        <w:t>Group Questionnaire</w:t>
      </w:r>
    </w:p>
    <w:p w:rsidR="00060CE0" w:rsidRDefault="00060CE0">
      <w:pPr>
        <w:rPr>
          <w:rFonts w:ascii="Lucida Handwriting" w:hAnsi="Lucida Handwriting"/>
          <w:b/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060CE0" w:rsidTr="00060CE0">
        <w:tc>
          <w:tcPr>
            <w:tcW w:w="9242" w:type="dxa"/>
          </w:tcPr>
          <w:p w:rsidR="00060CE0" w:rsidRDefault="00060CE0">
            <w:pPr>
              <w:rPr>
                <w:rFonts w:ascii="Palatino Linotype" w:hAnsi="Palatino Linotype"/>
                <w:sz w:val="24"/>
                <w:szCs w:val="24"/>
              </w:rPr>
            </w:pPr>
            <w:r w:rsidRPr="00060CE0">
              <w:rPr>
                <w:rFonts w:ascii="Palatino Linotype" w:hAnsi="Palatino Linotype"/>
                <w:sz w:val="24"/>
                <w:szCs w:val="24"/>
              </w:rPr>
              <w:t>One closed question</w:t>
            </w:r>
            <w:r>
              <w:rPr>
                <w:rFonts w:ascii="Palatino Linotype" w:hAnsi="Palatino Linotype"/>
                <w:sz w:val="24"/>
                <w:szCs w:val="24"/>
              </w:rPr>
              <w:t xml:space="preserve"> which collects ratio data</w:t>
            </w:r>
          </w:p>
          <w:p w:rsidR="00060CE0" w:rsidRDefault="00060CE0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060CE0" w:rsidRDefault="00060CE0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060CE0" w:rsidRDefault="00060CE0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060CE0" w:rsidRPr="00060CE0" w:rsidRDefault="00060CE0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060CE0" w:rsidTr="00060CE0">
        <w:tc>
          <w:tcPr>
            <w:tcW w:w="9242" w:type="dxa"/>
          </w:tcPr>
          <w:p w:rsidR="00060CE0" w:rsidRDefault="00060CE0" w:rsidP="00060CE0">
            <w:pPr>
              <w:rPr>
                <w:rFonts w:ascii="Palatino Linotype" w:hAnsi="Palatino Linotype"/>
                <w:sz w:val="24"/>
                <w:szCs w:val="24"/>
              </w:rPr>
            </w:pPr>
            <w:r w:rsidRPr="00060CE0">
              <w:rPr>
                <w:rFonts w:ascii="Palatino Linotype" w:hAnsi="Palatino Linotype"/>
                <w:sz w:val="24"/>
                <w:szCs w:val="24"/>
              </w:rPr>
              <w:t xml:space="preserve">One closed question using </w:t>
            </w:r>
            <w:r>
              <w:rPr>
                <w:rFonts w:ascii="Palatino Linotype" w:hAnsi="Palatino Linotype"/>
                <w:sz w:val="24"/>
                <w:szCs w:val="24"/>
              </w:rPr>
              <w:t>as L</w:t>
            </w:r>
            <w:r w:rsidRPr="00060CE0">
              <w:rPr>
                <w:rFonts w:ascii="Palatino Linotype" w:hAnsi="Palatino Linotype"/>
                <w:sz w:val="24"/>
                <w:szCs w:val="24"/>
              </w:rPr>
              <w:t>ikert scale</w:t>
            </w:r>
          </w:p>
          <w:p w:rsidR="00060CE0" w:rsidRDefault="00060CE0" w:rsidP="00060CE0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060CE0" w:rsidRDefault="00060CE0" w:rsidP="00060CE0">
            <w:pPr>
              <w:rPr>
                <w:rFonts w:ascii="Palatino Linotype" w:hAnsi="Palatino Linotype"/>
                <w:sz w:val="20"/>
                <w:szCs w:val="20"/>
              </w:rPr>
            </w:pPr>
            <w:r w:rsidRPr="00060CE0">
              <w:rPr>
                <w:rFonts w:ascii="Palatino Linotype" w:hAnsi="Palatino Linotype"/>
                <w:sz w:val="20"/>
                <w:szCs w:val="20"/>
              </w:rPr>
              <w:t>To what extent do you agree with the following statement:</w:t>
            </w:r>
          </w:p>
          <w:p w:rsidR="00060CE0" w:rsidRDefault="00060CE0" w:rsidP="00060CE0">
            <w:pPr>
              <w:rPr>
                <w:rFonts w:ascii="Palatino Linotype" w:hAnsi="Palatino Linotype"/>
                <w:sz w:val="20"/>
                <w:szCs w:val="20"/>
              </w:rPr>
            </w:pPr>
          </w:p>
          <w:p w:rsidR="00891FF5" w:rsidRDefault="00891FF5" w:rsidP="00060CE0">
            <w:pPr>
              <w:rPr>
                <w:rFonts w:ascii="Palatino Linotype" w:hAnsi="Palatino Linotype"/>
                <w:sz w:val="20"/>
                <w:szCs w:val="20"/>
              </w:rPr>
            </w:pPr>
          </w:p>
          <w:p w:rsidR="00891FF5" w:rsidRDefault="00891FF5" w:rsidP="00060CE0">
            <w:pPr>
              <w:rPr>
                <w:rFonts w:ascii="Palatino Linotype" w:hAnsi="Palatino Linotype"/>
                <w:sz w:val="20"/>
                <w:szCs w:val="20"/>
              </w:rPr>
            </w:pPr>
          </w:p>
          <w:p w:rsidR="00060CE0" w:rsidRPr="00060CE0" w:rsidRDefault="00060CE0" w:rsidP="00060CE0">
            <w:pPr>
              <w:rPr>
                <w:rFonts w:ascii="Palatino Linotype" w:hAnsi="Palatino Linotype"/>
                <w:sz w:val="20"/>
                <w:szCs w:val="20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802"/>
              <w:gridCol w:w="1802"/>
              <w:gridCol w:w="1802"/>
              <w:gridCol w:w="1802"/>
              <w:gridCol w:w="1803"/>
            </w:tblGrid>
            <w:tr w:rsidR="00891FF5" w:rsidRPr="00060CE0" w:rsidTr="00CB430E">
              <w:tc>
                <w:tcPr>
                  <w:tcW w:w="1802" w:type="dxa"/>
                </w:tcPr>
                <w:p w:rsidR="00891FF5" w:rsidRPr="00060CE0" w:rsidRDefault="00891FF5" w:rsidP="00CB430E">
                  <w:pPr>
                    <w:jc w:val="center"/>
                    <w:rPr>
                      <w:rFonts w:ascii="Palatino Linotype" w:hAnsi="Palatino Linotype"/>
                      <w:sz w:val="20"/>
                      <w:szCs w:val="20"/>
                    </w:rPr>
                  </w:pPr>
                  <w:r w:rsidRPr="00060CE0">
                    <w:rPr>
                      <w:rFonts w:ascii="Palatino Linotype" w:hAnsi="Palatino Linotype"/>
                      <w:sz w:val="20"/>
                      <w:szCs w:val="20"/>
                    </w:rPr>
                    <w:t>Strongly agree</w:t>
                  </w:r>
                </w:p>
              </w:tc>
              <w:tc>
                <w:tcPr>
                  <w:tcW w:w="1802" w:type="dxa"/>
                </w:tcPr>
                <w:p w:rsidR="00891FF5" w:rsidRPr="00060CE0" w:rsidRDefault="00891FF5" w:rsidP="00CB430E">
                  <w:pPr>
                    <w:jc w:val="center"/>
                    <w:rPr>
                      <w:rFonts w:ascii="Palatino Linotype" w:hAnsi="Palatino Linotype"/>
                      <w:sz w:val="20"/>
                      <w:szCs w:val="20"/>
                    </w:rPr>
                  </w:pPr>
                  <w:r w:rsidRPr="00060CE0">
                    <w:rPr>
                      <w:rFonts w:ascii="Palatino Linotype" w:hAnsi="Palatino Linotype"/>
                      <w:sz w:val="20"/>
                      <w:szCs w:val="20"/>
                    </w:rPr>
                    <w:t>Agree</w:t>
                  </w:r>
                </w:p>
              </w:tc>
              <w:tc>
                <w:tcPr>
                  <w:tcW w:w="1802" w:type="dxa"/>
                </w:tcPr>
                <w:p w:rsidR="00891FF5" w:rsidRPr="00060CE0" w:rsidRDefault="00891FF5" w:rsidP="00CB430E">
                  <w:pPr>
                    <w:jc w:val="center"/>
                    <w:rPr>
                      <w:rFonts w:ascii="Palatino Linotype" w:hAnsi="Palatino Linotype"/>
                      <w:sz w:val="20"/>
                      <w:szCs w:val="20"/>
                    </w:rPr>
                  </w:pPr>
                  <w:r w:rsidRPr="00060CE0">
                    <w:rPr>
                      <w:rFonts w:ascii="Palatino Linotype" w:hAnsi="Palatino Linotype"/>
                      <w:sz w:val="20"/>
                      <w:szCs w:val="20"/>
                    </w:rPr>
                    <w:t xml:space="preserve">Neither agree nor </w:t>
                  </w:r>
                  <w:proofErr w:type="spellStart"/>
                  <w:r w:rsidRPr="00060CE0">
                    <w:rPr>
                      <w:rFonts w:ascii="Palatino Linotype" w:hAnsi="Palatino Linotype"/>
                      <w:sz w:val="20"/>
                      <w:szCs w:val="20"/>
                    </w:rPr>
                    <w:t>dsiagree</w:t>
                  </w:r>
                  <w:proofErr w:type="spellEnd"/>
                </w:p>
              </w:tc>
              <w:tc>
                <w:tcPr>
                  <w:tcW w:w="1802" w:type="dxa"/>
                </w:tcPr>
                <w:p w:rsidR="00891FF5" w:rsidRPr="00060CE0" w:rsidRDefault="00891FF5" w:rsidP="00CB430E">
                  <w:pPr>
                    <w:jc w:val="center"/>
                    <w:rPr>
                      <w:rFonts w:ascii="Palatino Linotype" w:hAnsi="Palatino Linotype"/>
                      <w:sz w:val="20"/>
                      <w:szCs w:val="20"/>
                    </w:rPr>
                  </w:pPr>
                  <w:r w:rsidRPr="00060CE0">
                    <w:rPr>
                      <w:rFonts w:ascii="Palatino Linotype" w:hAnsi="Palatino Linotype"/>
                      <w:sz w:val="20"/>
                      <w:szCs w:val="20"/>
                    </w:rPr>
                    <w:t>Disagree</w:t>
                  </w:r>
                </w:p>
              </w:tc>
              <w:tc>
                <w:tcPr>
                  <w:tcW w:w="1803" w:type="dxa"/>
                </w:tcPr>
                <w:p w:rsidR="00891FF5" w:rsidRPr="00060CE0" w:rsidRDefault="00891FF5" w:rsidP="00CB430E">
                  <w:pPr>
                    <w:jc w:val="center"/>
                    <w:rPr>
                      <w:rFonts w:ascii="Palatino Linotype" w:hAnsi="Palatino Linotype"/>
                      <w:sz w:val="20"/>
                      <w:szCs w:val="20"/>
                    </w:rPr>
                  </w:pPr>
                  <w:r w:rsidRPr="00060CE0">
                    <w:rPr>
                      <w:rFonts w:ascii="Palatino Linotype" w:hAnsi="Palatino Linotype"/>
                      <w:sz w:val="20"/>
                      <w:szCs w:val="20"/>
                    </w:rPr>
                    <w:t>Strongly disagree</w:t>
                  </w:r>
                </w:p>
              </w:tc>
            </w:tr>
          </w:tbl>
          <w:p w:rsidR="00060CE0" w:rsidRPr="00060CE0" w:rsidRDefault="00060CE0" w:rsidP="00060CE0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060CE0" w:rsidRPr="00060CE0" w:rsidRDefault="00060CE0" w:rsidP="00060CE0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</w:tr>
      <w:tr w:rsidR="00060CE0" w:rsidTr="00060CE0">
        <w:tc>
          <w:tcPr>
            <w:tcW w:w="9242" w:type="dxa"/>
          </w:tcPr>
          <w:p w:rsidR="00060CE0" w:rsidRDefault="00060CE0" w:rsidP="00060CE0">
            <w:pPr>
              <w:rPr>
                <w:rFonts w:ascii="Palatino Linotype" w:hAnsi="Palatino Linotype"/>
                <w:sz w:val="24"/>
                <w:szCs w:val="24"/>
              </w:rPr>
            </w:pPr>
            <w:r w:rsidRPr="00060CE0">
              <w:rPr>
                <w:rFonts w:ascii="Palatino Linotype" w:hAnsi="Palatino Linotype"/>
                <w:sz w:val="24"/>
                <w:szCs w:val="24"/>
              </w:rPr>
              <w:t xml:space="preserve">One closed question using </w:t>
            </w:r>
            <w:r>
              <w:rPr>
                <w:rFonts w:ascii="Palatino Linotype" w:hAnsi="Palatino Linotype"/>
                <w:sz w:val="24"/>
                <w:szCs w:val="24"/>
              </w:rPr>
              <w:t>a</w:t>
            </w:r>
            <w:r>
              <w:rPr>
                <w:rFonts w:ascii="Palatino Linotype" w:hAnsi="Palatino Linotype"/>
                <w:sz w:val="24"/>
                <w:szCs w:val="24"/>
              </w:rPr>
              <w:t xml:space="preserve"> rating</w:t>
            </w:r>
            <w:r w:rsidRPr="00060CE0">
              <w:rPr>
                <w:rFonts w:ascii="Palatino Linotype" w:hAnsi="Palatino Linotype"/>
                <w:sz w:val="24"/>
                <w:szCs w:val="24"/>
              </w:rPr>
              <w:t xml:space="preserve"> scale</w:t>
            </w:r>
            <w:r>
              <w:rPr>
                <w:rFonts w:ascii="Palatino Linotype" w:hAnsi="Palatino Linotype"/>
                <w:sz w:val="24"/>
                <w:szCs w:val="24"/>
              </w:rPr>
              <w:t>:</w:t>
            </w:r>
          </w:p>
          <w:p w:rsidR="00060CE0" w:rsidRDefault="00060CE0" w:rsidP="00060CE0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060CE0" w:rsidRDefault="00060CE0" w:rsidP="00060CE0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891FF5" w:rsidRDefault="00891FF5" w:rsidP="00060CE0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891FF5" w:rsidRDefault="00891FF5" w:rsidP="00060CE0">
            <w:pPr>
              <w:rPr>
                <w:rFonts w:ascii="Palatino Linotype" w:hAnsi="Palatino Linotype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01"/>
              <w:gridCol w:w="901"/>
              <w:gridCol w:w="901"/>
              <w:gridCol w:w="901"/>
              <w:gridCol w:w="901"/>
              <w:gridCol w:w="901"/>
              <w:gridCol w:w="901"/>
              <w:gridCol w:w="901"/>
              <w:gridCol w:w="901"/>
              <w:gridCol w:w="902"/>
            </w:tblGrid>
            <w:tr w:rsidR="00891FF5" w:rsidRPr="00060CE0" w:rsidTr="00CB430E">
              <w:tc>
                <w:tcPr>
                  <w:tcW w:w="901" w:type="dxa"/>
                </w:tcPr>
                <w:p w:rsidR="00891FF5" w:rsidRPr="00060CE0" w:rsidRDefault="00891FF5" w:rsidP="00CB430E">
                  <w:pPr>
                    <w:jc w:val="center"/>
                    <w:rPr>
                      <w:rFonts w:ascii="Palatino Linotype" w:hAnsi="Palatino Linotype"/>
                      <w:sz w:val="20"/>
                      <w:szCs w:val="20"/>
                    </w:rPr>
                  </w:pPr>
                  <w:r w:rsidRPr="00060CE0">
                    <w:rPr>
                      <w:rFonts w:ascii="Palatino Linotype" w:hAnsi="Palatino Linotype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901" w:type="dxa"/>
                </w:tcPr>
                <w:p w:rsidR="00891FF5" w:rsidRPr="00060CE0" w:rsidRDefault="00891FF5" w:rsidP="00CB430E">
                  <w:pPr>
                    <w:jc w:val="center"/>
                    <w:rPr>
                      <w:rFonts w:ascii="Palatino Linotype" w:hAnsi="Palatino Linotype"/>
                      <w:sz w:val="20"/>
                      <w:szCs w:val="20"/>
                    </w:rPr>
                  </w:pPr>
                  <w:r w:rsidRPr="00060CE0">
                    <w:rPr>
                      <w:rFonts w:ascii="Palatino Linotype" w:hAnsi="Palatino Linotype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901" w:type="dxa"/>
                </w:tcPr>
                <w:p w:rsidR="00891FF5" w:rsidRPr="00060CE0" w:rsidRDefault="00891FF5" w:rsidP="00CB430E">
                  <w:pPr>
                    <w:jc w:val="center"/>
                    <w:rPr>
                      <w:rFonts w:ascii="Palatino Linotype" w:hAnsi="Palatino Linotype"/>
                      <w:sz w:val="20"/>
                      <w:szCs w:val="20"/>
                    </w:rPr>
                  </w:pPr>
                  <w:r w:rsidRPr="00060CE0">
                    <w:rPr>
                      <w:rFonts w:ascii="Palatino Linotype" w:hAnsi="Palatino Linotype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01" w:type="dxa"/>
                </w:tcPr>
                <w:p w:rsidR="00891FF5" w:rsidRPr="00060CE0" w:rsidRDefault="00891FF5" w:rsidP="00CB430E">
                  <w:pPr>
                    <w:jc w:val="center"/>
                    <w:rPr>
                      <w:rFonts w:ascii="Palatino Linotype" w:hAnsi="Palatino Linotype"/>
                      <w:sz w:val="20"/>
                      <w:szCs w:val="20"/>
                    </w:rPr>
                  </w:pPr>
                  <w:r w:rsidRPr="00060CE0">
                    <w:rPr>
                      <w:rFonts w:ascii="Palatino Linotype" w:hAnsi="Palatino Linotype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901" w:type="dxa"/>
                </w:tcPr>
                <w:p w:rsidR="00891FF5" w:rsidRPr="00060CE0" w:rsidRDefault="00891FF5" w:rsidP="00CB430E">
                  <w:pPr>
                    <w:jc w:val="center"/>
                    <w:rPr>
                      <w:rFonts w:ascii="Palatino Linotype" w:hAnsi="Palatino Linotype"/>
                      <w:sz w:val="20"/>
                      <w:szCs w:val="20"/>
                    </w:rPr>
                  </w:pPr>
                  <w:r w:rsidRPr="00060CE0">
                    <w:rPr>
                      <w:rFonts w:ascii="Palatino Linotype" w:hAnsi="Palatino Linotype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901" w:type="dxa"/>
                </w:tcPr>
                <w:p w:rsidR="00891FF5" w:rsidRPr="00060CE0" w:rsidRDefault="00891FF5" w:rsidP="00CB430E">
                  <w:pPr>
                    <w:jc w:val="center"/>
                    <w:rPr>
                      <w:rFonts w:ascii="Palatino Linotype" w:hAnsi="Palatino Linotype"/>
                      <w:sz w:val="20"/>
                      <w:szCs w:val="20"/>
                    </w:rPr>
                  </w:pPr>
                  <w:r w:rsidRPr="00060CE0">
                    <w:rPr>
                      <w:rFonts w:ascii="Palatino Linotype" w:hAnsi="Palatino Linotype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901" w:type="dxa"/>
                </w:tcPr>
                <w:p w:rsidR="00891FF5" w:rsidRPr="00060CE0" w:rsidRDefault="00891FF5" w:rsidP="00CB430E">
                  <w:pPr>
                    <w:jc w:val="center"/>
                    <w:rPr>
                      <w:rFonts w:ascii="Palatino Linotype" w:hAnsi="Palatino Linotype"/>
                      <w:sz w:val="20"/>
                      <w:szCs w:val="20"/>
                    </w:rPr>
                  </w:pPr>
                  <w:r w:rsidRPr="00060CE0">
                    <w:rPr>
                      <w:rFonts w:ascii="Palatino Linotype" w:hAnsi="Palatino Linotype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901" w:type="dxa"/>
                </w:tcPr>
                <w:p w:rsidR="00891FF5" w:rsidRPr="00060CE0" w:rsidRDefault="00891FF5" w:rsidP="00CB430E">
                  <w:pPr>
                    <w:jc w:val="center"/>
                    <w:rPr>
                      <w:rFonts w:ascii="Palatino Linotype" w:hAnsi="Palatino Linotype"/>
                      <w:sz w:val="20"/>
                      <w:szCs w:val="20"/>
                    </w:rPr>
                  </w:pPr>
                  <w:r w:rsidRPr="00060CE0">
                    <w:rPr>
                      <w:rFonts w:ascii="Palatino Linotype" w:hAnsi="Palatino Linotype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901" w:type="dxa"/>
                </w:tcPr>
                <w:p w:rsidR="00891FF5" w:rsidRPr="00060CE0" w:rsidRDefault="00891FF5" w:rsidP="00CB430E">
                  <w:pPr>
                    <w:jc w:val="center"/>
                    <w:rPr>
                      <w:rFonts w:ascii="Palatino Linotype" w:hAnsi="Palatino Linotype"/>
                      <w:sz w:val="20"/>
                      <w:szCs w:val="20"/>
                    </w:rPr>
                  </w:pPr>
                  <w:r w:rsidRPr="00060CE0">
                    <w:rPr>
                      <w:rFonts w:ascii="Palatino Linotype" w:hAnsi="Palatino Linotype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902" w:type="dxa"/>
                </w:tcPr>
                <w:p w:rsidR="00891FF5" w:rsidRPr="00060CE0" w:rsidRDefault="00891FF5" w:rsidP="00CB430E">
                  <w:pPr>
                    <w:jc w:val="center"/>
                    <w:rPr>
                      <w:rFonts w:ascii="Palatino Linotype" w:hAnsi="Palatino Linotype"/>
                      <w:sz w:val="20"/>
                      <w:szCs w:val="20"/>
                    </w:rPr>
                  </w:pPr>
                  <w:r w:rsidRPr="00060CE0">
                    <w:rPr>
                      <w:rFonts w:ascii="Palatino Linotype" w:hAnsi="Palatino Linotype"/>
                      <w:sz w:val="20"/>
                      <w:szCs w:val="20"/>
                    </w:rPr>
                    <w:t>10</w:t>
                  </w:r>
                </w:p>
              </w:tc>
            </w:tr>
          </w:tbl>
          <w:p w:rsidR="00060CE0" w:rsidRDefault="00060CE0" w:rsidP="00060CE0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060CE0" w:rsidRPr="00060CE0" w:rsidRDefault="00060CE0">
            <w:pPr>
              <w:rPr>
                <w:rFonts w:ascii="Lucida Handwriting" w:hAnsi="Lucida Handwriting"/>
                <w:b/>
                <w:sz w:val="16"/>
                <w:szCs w:val="16"/>
              </w:rPr>
            </w:pPr>
          </w:p>
        </w:tc>
      </w:tr>
      <w:tr w:rsidR="00060CE0" w:rsidTr="00060CE0">
        <w:tc>
          <w:tcPr>
            <w:tcW w:w="9242" w:type="dxa"/>
          </w:tcPr>
          <w:p w:rsidR="00060CE0" w:rsidRDefault="00060CE0">
            <w:pPr>
              <w:rPr>
                <w:rFonts w:ascii="Palatino Linotype" w:hAnsi="Palatino Linotype"/>
                <w:sz w:val="24"/>
                <w:szCs w:val="24"/>
              </w:rPr>
            </w:pPr>
            <w:r w:rsidRPr="00060CE0">
              <w:rPr>
                <w:rFonts w:ascii="Palatino Linotype" w:hAnsi="Palatino Linotype"/>
                <w:sz w:val="24"/>
                <w:szCs w:val="24"/>
              </w:rPr>
              <w:t>One open question</w:t>
            </w:r>
          </w:p>
          <w:p w:rsidR="00060CE0" w:rsidRDefault="00060CE0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060CE0" w:rsidRDefault="00060CE0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060CE0" w:rsidRDefault="00060CE0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060CE0" w:rsidRPr="00060CE0" w:rsidRDefault="00060CE0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060CE0" w:rsidTr="00060CE0">
        <w:tc>
          <w:tcPr>
            <w:tcW w:w="9242" w:type="dxa"/>
          </w:tcPr>
          <w:p w:rsidR="00060CE0" w:rsidRDefault="00891FF5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Any other questions you want to add:</w:t>
            </w:r>
          </w:p>
          <w:p w:rsidR="00891FF5" w:rsidRDefault="00891FF5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891FF5" w:rsidRDefault="00891FF5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891FF5" w:rsidRDefault="00891FF5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891FF5" w:rsidRDefault="00891FF5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891FF5" w:rsidRDefault="00891FF5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891FF5" w:rsidRDefault="00891FF5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891FF5" w:rsidRPr="00060CE0" w:rsidRDefault="00891FF5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</w:tbl>
    <w:p w:rsidR="00060CE0" w:rsidRPr="00060CE0" w:rsidRDefault="00060CE0">
      <w:pPr>
        <w:rPr>
          <w:rFonts w:ascii="Lucida Handwriting" w:hAnsi="Lucida Handwriting"/>
          <w:b/>
          <w:sz w:val="36"/>
          <w:szCs w:val="36"/>
        </w:rPr>
      </w:pPr>
      <w:bookmarkStart w:id="0" w:name="_GoBack"/>
      <w:bookmarkEnd w:id="0"/>
    </w:p>
    <w:sectPr w:rsidR="00060CE0" w:rsidRPr="00060CE0" w:rsidSect="00060CE0">
      <w:headerReference w:type="default" r:id="rId10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7BC0" w:rsidRDefault="00B77BC0" w:rsidP="00060CE0">
      <w:pPr>
        <w:spacing w:after="0" w:line="240" w:lineRule="auto"/>
      </w:pPr>
      <w:r>
        <w:separator/>
      </w:r>
    </w:p>
  </w:endnote>
  <w:endnote w:type="continuationSeparator" w:id="0">
    <w:p w:rsidR="00B77BC0" w:rsidRDefault="00B77BC0" w:rsidP="00060C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7BC0" w:rsidRDefault="00B77BC0" w:rsidP="00060CE0">
      <w:pPr>
        <w:spacing w:after="0" w:line="240" w:lineRule="auto"/>
      </w:pPr>
      <w:r>
        <w:separator/>
      </w:r>
    </w:p>
  </w:footnote>
  <w:footnote w:type="continuationSeparator" w:id="0">
    <w:p w:rsidR="00B77BC0" w:rsidRDefault="00B77BC0" w:rsidP="00060C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060CE0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A03D8D33F5C0474FAC7B37A7A8F9A413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060CE0" w:rsidRDefault="00060CE0" w:rsidP="00060CE0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SOCIAL PSYCHOLOGY: Research Exercise 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23868CF56D804A37B566DC0958A992AB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060CE0" w:rsidRDefault="00060CE0" w:rsidP="00060CE0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2017</w:t>
              </w:r>
            </w:p>
          </w:tc>
        </w:sdtContent>
      </w:sdt>
    </w:tr>
  </w:tbl>
  <w:p w:rsidR="00060CE0" w:rsidRDefault="00060C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CE0"/>
    <w:rsid w:val="00060CE0"/>
    <w:rsid w:val="00104BF7"/>
    <w:rsid w:val="00891FF5"/>
    <w:rsid w:val="00B77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0C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0CE0"/>
  </w:style>
  <w:style w:type="paragraph" w:styleId="Footer">
    <w:name w:val="footer"/>
    <w:basedOn w:val="Normal"/>
    <w:link w:val="FooterChar"/>
    <w:uiPriority w:val="99"/>
    <w:unhideWhenUsed/>
    <w:rsid w:val="00060C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0CE0"/>
  </w:style>
  <w:style w:type="paragraph" w:styleId="BalloonText">
    <w:name w:val="Balloon Text"/>
    <w:basedOn w:val="Normal"/>
    <w:link w:val="BalloonTextChar"/>
    <w:uiPriority w:val="99"/>
    <w:semiHidden/>
    <w:unhideWhenUsed/>
    <w:rsid w:val="00060C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0CE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60C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0C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0CE0"/>
  </w:style>
  <w:style w:type="paragraph" w:styleId="Footer">
    <w:name w:val="footer"/>
    <w:basedOn w:val="Normal"/>
    <w:link w:val="FooterChar"/>
    <w:uiPriority w:val="99"/>
    <w:unhideWhenUsed/>
    <w:rsid w:val="00060C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0CE0"/>
  </w:style>
  <w:style w:type="paragraph" w:styleId="BalloonText">
    <w:name w:val="Balloon Text"/>
    <w:basedOn w:val="Normal"/>
    <w:link w:val="BalloonTextChar"/>
    <w:uiPriority w:val="99"/>
    <w:semiHidden/>
    <w:unhideWhenUsed/>
    <w:rsid w:val="00060C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0CE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60C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A03D8D33F5C0474FAC7B37A7A8F9A4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7F0B8F-64B6-4FD2-A9CA-A776B8288A13}"/>
      </w:docPartPr>
      <w:docPartBody>
        <w:p w:rsidR="00000000" w:rsidRDefault="00BE6C77" w:rsidP="00BE6C77">
          <w:pPr>
            <w:pStyle w:val="A03D8D33F5C0474FAC7B37A7A8F9A413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23868CF56D804A37B566DC0958A992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1A54FD-13AB-4B66-9692-D0312FC6BB71}"/>
      </w:docPartPr>
      <w:docPartBody>
        <w:p w:rsidR="00000000" w:rsidRDefault="00BE6C77" w:rsidP="00BE6C77">
          <w:pPr>
            <w:pStyle w:val="23868CF56D804A37B566DC0958A992AB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C77"/>
    <w:rsid w:val="0007093A"/>
    <w:rsid w:val="00BE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3D8D33F5C0474FAC7B37A7A8F9A413">
    <w:name w:val="A03D8D33F5C0474FAC7B37A7A8F9A413"/>
    <w:rsid w:val="00BE6C77"/>
  </w:style>
  <w:style w:type="paragraph" w:customStyle="1" w:styleId="23868CF56D804A37B566DC0958A992AB">
    <w:name w:val="23868CF56D804A37B566DC0958A992AB"/>
    <w:rsid w:val="00BE6C7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3D8D33F5C0474FAC7B37A7A8F9A413">
    <w:name w:val="A03D8D33F5C0474FAC7B37A7A8F9A413"/>
    <w:rsid w:val="00BE6C77"/>
  </w:style>
  <w:style w:type="paragraph" w:customStyle="1" w:styleId="23868CF56D804A37B566DC0958A992AB">
    <w:name w:val="23868CF56D804A37B566DC0958A992AB"/>
    <w:rsid w:val="00BE6C7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2017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SOCIAL PSYCHOLOGY: Research Exercise  (AJW)</dc:title>
  <dc:creator>Amanda Wood (AJW)</dc:creator>
  <cp:lastModifiedBy>Amanda Wood (AJW)</cp:lastModifiedBy>
  <cp:revision>1</cp:revision>
  <dcterms:created xsi:type="dcterms:W3CDTF">2017-06-18T21:34:00Z</dcterms:created>
  <dcterms:modified xsi:type="dcterms:W3CDTF">2017-06-18T21:45:00Z</dcterms:modified>
</cp:coreProperties>
</file>