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260" w:rsidRDefault="00BB5980">
      <w:pPr>
        <w:rPr>
          <w:rFonts w:ascii="Lucida Handwriting" w:hAnsi="Lucida Handwriting"/>
          <w:b/>
          <w:sz w:val="36"/>
          <w:szCs w:val="36"/>
        </w:rPr>
      </w:pPr>
      <w:r w:rsidRPr="00BB5980">
        <w:rPr>
          <w:rFonts w:ascii="Lucida Handwriting" w:hAnsi="Lucida Handwriting"/>
          <w:b/>
          <w:sz w:val="36"/>
          <w:szCs w:val="36"/>
        </w:rPr>
        <w:t xml:space="preserve">Cognitive Psychology – How Science Works </w:t>
      </w:r>
    </w:p>
    <w:p w:rsidR="00DE39FA" w:rsidRDefault="00DE1AEC" w:rsidP="00AE295D">
      <w:pPr>
        <w:shd w:val="clear" w:color="auto" w:fill="FFFFFF"/>
        <w:spacing w:line="360" w:lineRule="atLeast"/>
        <w:rPr>
          <w:sz w:val="36"/>
          <w:szCs w:val="36"/>
          <w:u w:val="single"/>
        </w:rPr>
      </w:pPr>
      <w:r>
        <w:rPr>
          <w:rFonts w:ascii="Lucida Handwriting" w:hAnsi="Lucida Handwriting"/>
          <w:b/>
          <w:noProof/>
          <w:sz w:val="36"/>
          <w:szCs w:val="36"/>
          <w:lang w:eastAsia="en-GB"/>
        </w:rPr>
        <w:drawing>
          <wp:anchor distT="0" distB="0" distL="114300" distR="114300" simplePos="0" relativeHeight="251658240" behindDoc="1" locked="0" layoutInCell="1" allowOverlap="1" wp14:anchorId="1C6E9D55" wp14:editId="5A969394">
            <wp:simplePos x="0" y="0"/>
            <wp:positionH relativeFrom="column">
              <wp:posOffset>4888865</wp:posOffset>
            </wp:positionH>
            <wp:positionV relativeFrom="paragraph">
              <wp:posOffset>112395</wp:posOffset>
            </wp:positionV>
            <wp:extent cx="1713230" cy="1713230"/>
            <wp:effectExtent l="0" t="0" r="1270" b="1270"/>
            <wp:wrapTight wrapText="bothSides">
              <wp:wrapPolygon edited="0">
                <wp:start x="0" y="0"/>
                <wp:lineTo x="0" y="21376"/>
                <wp:lineTo x="21376" y="21376"/>
                <wp:lineTo x="2137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3230" cy="171323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BB5980" w:rsidRPr="00AE295D">
        <w:rPr>
          <w:sz w:val="36"/>
          <w:szCs w:val="36"/>
          <w:u w:val="single"/>
        </w:rPr>
        <w:t>Alzheimers</w:t>
      </w:r>
      <w:proofErr w:type="spellEnd"/>
      <w:r w:rsidR="00BB5980" w:rsidRPr="00AE295D">
        <w:rPr>
          <w:sz w:val="36"/>
          <w:szCs w:val="36"/>
          <w:u w:val="single"/>
        </w:rPr>
        <w:t xml:space="preserve"> and Memory</w:t>
      </w:r>
      <w:r w:rsidR="00AE295D" w:rsidRPr="00AE295D">
        <w:rPr>
          <w:sz w:val="36"/>
          <w:szCs w:val="36"/>
          <w:u w:val="single"/>
        </w:rPr>
        <w:t xml:space="preserve"> </w:t>
      </w:r>
    </w:p>
    <w:p w:rsidR="00BB5980" w:rsidRPr="00AE295D" w:rsidRDefault="00AE295D" w:rsidP="00AE295D">
      <w:pPr>
        <w:shd w:val="clear" w:color="auto" w:fill="FFFFFF"/>
        <w:spacing w:line="360" w:lineRule="atLeast"/>
        <w:rPr>
          <w:sz w:val="36"/>
          <w:szCs w:val="36"/>
        </w:rPr>
      </w:pPr>
      <w:r w:rsidRPr="00AE295D">
        <w:rPr>
          <w:sz w:val="36"/>
          <w:szCs w:val="36"/>
          <w:u w:val="single"/>
        </w:rPr>
        <w:t>(</w:t>
      </w:r>
      <w:proofErr w:type="spellStart"/>
      <w:r w:rsidRPr="00AE295D">
        <w:rPr>
          <w:sz w:val="36"/>
          <w:szCs w:val="36"/>
        </w:rPr>
        <w:t>Leinenga</w:t>
      </w:r>
      <w:proofErr w:type="spellEnd"/>
      <w:r w:rsidRPr="00AE295D">
        <w:rPr>
          <w:sz w:val="36"/>
          <w:szCs w:val="36"/>
        </w:rPr>
        <w:t xml:space="preserve"> and Götze, 2015) </w:t>
      </w:r>
    </w:p>
    <w:p w:rsidR="00624A0B" w:rsidRDefault="00BB5980" w:rsidP="00624A0B">
      <w:pPr>
        <w:shd w:val="clear" w:color="auto" w:fill="FFFFFF"/>
        <w:spacing w:line="360" w:lineRule="atLeast"/>
        <w:rPr>
          <w:rFonts w:ascii="Palatino Linotype" w:eastAsia="Times New Roman" w:hAnsi="Palatino Linotype" w:cs="Helvetica"/>
          <w:lang w:eastAsia="en-GB"/>
        </w:rPr>
      </w:pPr>
      <w:r w:rsidRPr="00A152A0">
        <w:rPr>
          <w:rFonts w:ascii="Palatino Linotype" w:eastAsia="Times New Roman" w:hAnsi="Palatino Linotype" w:cs="Helvetica"/>
          <w:lang w:eastAsia="en-GB"/>
        </w:rPr>
        <w:t>50 million people world</w:t>
      </w:r>
      <w:r w:rsidR="00624A0B">
        <w:rPr>
          <w:rFonts w:ascii="Palatino Linotype" w:eastAsia="Times New Roman" w:hAnsi="Palatino Linotype" w:cs="Helvetica"/>
          <w:lang w:eastAsia="en-GB"/>
        </w:rPr>
        <w:t xml:space="preserve">wide have </w:t>
      </w:r>
      <w:proofErr w:type="spellStart"/>
      <w:r w:rsidR="00624A0B">
        <w:rPr>
          <w:rFonts w:ascii="Palatino Linotype" w:eastAsia="Times New Roman" w:hAnsi="Palatino Linotype" w:cs="Helvetica"/>
          <w:lang w:eastAsia="en-GB"/>
        </w:rPr>
        <w:t>Alzheimers</w:t>
      </w:r>
      <w:proofErr w:type="spellEnd"/>
      <w:r w:rsidR="00624A0B">
        <w:rPr>
          <w:rFonts w:ascii="Palatino Linotype" w:eastAsia="Times New Roman" w:hAnsi="Palatino Linotype" w:cs="Helvetica"/>
          <w:lang w:eastAsia="en-GB"/>
        </w:rPr>
        <w:t xml:space="preserve"> and by 2050 the projected figures are 135 million. About one new case is diagnosed every four seconds. Presently there is no cure. </w:t>
      </w:r>
      <w:r w:rsidR="00624A0B" w:rsidRPr="00624A0B">
        <w:rPr>
          <w:rFonts w:ascii="Palatino Linotype" w:eastAsia="Times New Roman" w:hAnsi="Palatino Linotype" w:cs="Helvetica"/>
          <w:lang w:eastAsia="en-GB"/>
        </w:rPr>
        <w:t>W</w:t>
      </w:r>
      <w:r w:rsidR="00624A0B">
        <w:rPr>
          <w:rFonts w:ascii="Palatino Linotype" w:eastAsia="Times New Roman" w:hAnsi="Palatino Linotype" w:cs="Helvetica"/>
          <w:lang w:eastAsia="en-GB"/>
        </w:rPr>
        <w:t>ith</w:t>
      </w:r>
      <w:r w:rsidR="00624A0B" w:rsidRPr="00624A0B">
        <w:rPr>
          <w:rFonts w:ascii="Palatino Linotype" w:eastAsia="Times New Roman" w:hAnsi="Palatino Linotype" w:cs="Helvetica"/>
          <w:lang w:eastAsia="en-GB"/>
        </w:rPr>
        <w:t xml:space="preserve"> </w:t>
      </w:r>
      <w:r w:rsidR="00624A0B" w:rsidRPr="00624A0B">
        <w:rPr>
          <w:rFonts w:ascii="Palatino Linotype" w:hAnsi="Palatino Linotype"/>
        </w:rPr>
        <w:t>an “aging population</w:t>
      </w:r>
      <w:r w:rsidR="00624A0B">
        <w:rPr>
          <w:rFonts w:ascii="Palatino Linotype" w:hAnsi="Palatino Linotype"/>
        </w:rPr>
        <w:t>”, the socio-emotional and</w:t>
      </w:r>
      <w:r w:rsidR="00624A0B" w:rsidRPr="00624A0B">
        <w:rPr>
          <w:rFonts w:ascii="Palatino Linotype" w:hAnsi="Palatino Linotype"/>
        </w:rPr>
        <w:t xml:space="preserve"> financial implication</w:t>
      </w:r>
      <w:r w:rsidR="00624A0B">
        <w:rPr>
          <w:rFonts w:ascii="Palatino Linotype" w:hAnsi="Palatino Linotype"/>
        </w:rPr>
        <w:t>s</w:t>
      </w:r>
      <w:r w:rsidR="00624A0B" w:rsidRPr="00624A0B">
        <w:rPr>
          <w:rFonts w:ascii="Palatino Linotype" w:hAnsi="Palatino Linotype"/>
        </w:rPr>
        <w:t xml:space="preserve"> </w:t>
      </w:r>
      <w:r w:rsidR="00624A0B">
        <w:rPr>
          <w:rFonts w:ascii="Palatino Linotype" w:hAnsi="Palatino Linotype"/>
        </w:rPr>
        <w:t>are</w:t>
      </w:r>
      <w:r w:rsidR="00624A0B" w:rsidRPr="00624A0B">
        <w:rPr>
          <w:rFonts w:ascii="Palatino Linotype" w:hAnsi="Palatino Linotype"/>
        </w:rPr>
        <w:t xml:space="preserve"> </w:t>
      </w:r>
      <w:r w:rsidR="00624A0B">
        <w:rPr>
          <w:rFonts w:ascii="Palatino Linotype" w:hAnsi="Palatino Linotype"/>
        </w:rPr>
        <w:t>a time-bomb</w:t>
      </w:r>
      <w:r w:rsidR="00624A0B">
        <w:t xml:space="preserve">. </w:t>
      </w:r>
      <w:r w:rsidR="00624A0B" w:rsidRPr="00624A0B">
        <w:rPr>
          <w:rFonts w:ascii="Palatino Linotype" w:hAnsi="Palatino Linotype"/>
        </w:rPr>
        <w:t xml:space="preserve">This all means that </w:t>
      </w:r>
      <w:r w:rsidRPr="00624A0B">
        <w:rPr>
          <w:rFonts w:ascii="Palatino Linotype" w:eastAsia="Times New Roman" w:hAnsi="Palatino Linotype" w:cs="Helvetica"/>
          <w:lang w:eastAsia="en-GB"/>
        </w:rPr>
        <w:t>breakthroughs</w:t>
      </w:r>
      <w:r w:rsidRPr="00A152A0">
        <w:rPr>
          <w:rFonts w:ascii="Palatino Linotype" w:eastAsia="Times New Roman" w:hAnsi="Palatino Linotype" w:cs="Helvetica"/>
          <w:lang w:eastAsia="en-GB"/>
        </w:rPr>
        <w:t xml:space="preserve"> such as the one described here are extremely exciting. </w:t>
      </w:r>
    </w:p>
    <w:p w:rsidR="00DE39FA" w:rsidRDefault="00DE39FA" w:rsidP="00624A0B">
      <w:pPr>
        <w:shd w:val="clear" w:color="auto" w:fill="FFFFFF"/>
        <w:spacing w:line="360" w:lineRule="atLeast"/>
        <w:rPr>
          <w:rFonts w:ascii="Palatino Linotype" w:eastAsia="Times New Roman" w:hAnsi="Palatino Linotype" w:cs="Helvetica"/>
          <w:lang w:eastAsia="en-GB"/>
        </w:rPr>
      </w:pPr>
    </w:p>
    <w:p w:rsidR="00DE39FA" w:rsidRPr="00DE39FA" w:rsidRDefault="00BB5980" w:rsidP="00DE1AEC">
      <w:pPr>
        <w:shd w:val="clear" w:color="auto" w:fill="FFFFFF"/>
        <w:spacing w:line="360" w:lineRule="atLeast"/>
        <w:rPr>
          <w:rFonts w:ascii="Palatino Linotype" w:hAnsi="Palatino Linotype"/>
        </w:rPr>
      </w:pPr>
      <w:r w:rsidRPr="00A152A0">
        <w:rPr>
          <w:rFonts w:ascii="Palatino Linotype" w:eastAsia="Times New Roman" w:hAnsi="Palatino Linotype" w:cs="Helvetica"/>
          <w:lang w:eastAsia="en-GB"/>
        </w:rPr>
        <w:t>R</w:t>
      </w:r>
      <w:r w:rsidRPr="00BB5980">
        <w:rPr>
          <w:rFonts w:ascii="Palatino Linotype" w:eastAsia="Times New Roman" w:hAnsi="Palatino Linotype" w:cs="Helvetica"/>
          <w:lang w:eastAsia="en-GB"/>
        </w:rPr>
        <w:t xml:space="preserve">esearchers </w:t>
      </w:r>
      <w:r w:rsidRPr="00A152A0">
        <w:rPr>
          <w:rFonts w:ascii="Palatino Linotype" w:eastAsia="Times New Roman" w:hAnsi="Palatino Linotype" w:cs="Helvetica"/>
          <w:lang w:eastAsia="en-GB"/>
        </w:rPr>
        <w:t xml:space="preserve">from the University of Queensland </w:t>
      </w:r>
      <w:r w:rsidRPr="00BB5980">
        <w:rPr>
          <w:rFonts w:ascii="Palatino Linotype" w:eastAsia="Times New Roman" w:hAnsi="Palatino Linotype" w:cs="Helvetica"/>
          <w:lang w:eastAsia="en-GB"/>
        </w:rPr>
        <w:t xml:space="preserve">have come up with a </w:t>
      </w:r>
      <w:r w:rsidRPr="00A152A0">
        <w:rPr>
          <w:rFonts w:ascii="Palatino Linotype" w:eastAsia="Times New Roman" w:hAnsi="Palatino Linotype" w:cs="Helvetica"/>
          <w:lang w:eastAsia="en-GB"/>
        </w:rPr>
        <w:t xml:space="preserve">procedure that involves “focused therapeutic ultrasound”. The procedure </w:t>
      </w:r>
      <w:r w:rsidRPr="00BB5980">
        <w:rPr>
          <w:rFonts w:ascii="Palatino Linotype" w:eastAsia="Times New Roman" w:hAnsi="Palatino Linotype" w:cs="Helvetica"/>
          <w:lang w:eastAsia="en-GB"/>
        </w:rPr>
        <w:t>clears the brain of neurotoxic amyloid plaques - structures that are responsible for memory loss and a decline in cognitive function in Alzheimer’s patients.</w:t>
      </w:r>
      <w:r w:rsidRPr="00A152A0">
        <w:rPr>
          <w:rFonts w:ascii="Palatino Linotype" w:eastAsia="Times New Roman" w:hAnsi="Palatino Linotype" w:cs="Helvetica"/>
          <w:lang w:eastAsia="en-GB"/>
        </w:rPr>
        <w:t xml:space="preserve"> It works by non-invasively beaming </w:t>
      </w:r>
      <w:r w:rsidRPr="00BB5980">
        <w:rPr>
          <w:rFonts w:ascii="Palatino Linotype" w:eastAsia="Times New Roman" w:hAnsi="Palatino Linotype" w:cs="Helvetica"/>
          <w:lang w:eastAsia="en-GB"/>
        </w:rPr>
        <w:t>sound waves into the brain tissue</w:t>
      </w:r>
      <w:r w:rsidR="00A152A0" w:rsidRPr="00624A0B">
        <w:rPr>
          <w:rFonts w:ascii="Palatino Linotype" w:eastAsia="Times New Roman" w:hAnsi="Palatino Linotype" w:cs="Helvetica"/>
          <w:lang w:eastAsia="en-GB"/>
        </w:rPr>
        <w:t>. Crew (Science Alert website) describes how the sound waves “</w:t>
      </w:r>
      <w:r w:rsidRPr="00BB5980">
        <w:rPr>
          <w:rFonts w:ascii="Palatino Linotype" w:eastAsia="Times New Roman" w:hAnsi="Palatino Linotype" w:cs="Helvetica"/>
          <w:lang w:eastAsia="en-GB"/>
        </w:rPr>
        <w:t xml:space="preserve">gently open up the blood-brain barrier, which protects the brain against bacteria, and stimulate the brain’s microglial cells to activate. </w:t>
      </w:r>
      <w:proofErr w:type="spellStart"/>
      <w:r w:rsidRPr="00BB5980">
        <w:rPr>
          <w:rFonts w:ascii="Palatino Linotype" w:eastAsia="Times New Roman" w:hAnsi="Palatino Linotype" w:cs="Helvetica"/>
          <w:lang w:eastAsia="en-GB"/>
        </w:rPr>
        <w:t>Microglila</w:t>
      </w:r>
      <w:proofErr w:type="spellEnd"/>
      <w:r w:rsidRPr="00BB5980">
        <w:rPr>
          <w:rFonts w:ascii="Palatino Linotype" w:eastAsia="Times New Roman" w:hAnsi="Palatino Linotype" w:cs="Helvetica"/>
          <w:lang w:eastAsia="en-GB"/>
        </w:rPr>
        <w:t xml:space="preserve"> cells are waste-removal cells, so they’re able to clear out the toxic beta-amyloid clumps that are responsible for the worst symptoms of Alzheimer’s.</w:t>
      </w:r>
      <w:r w:rsidR="00A152A0" w:rsidRPr="00624A0B">
        <w:rPr>
          <w:rFonts w:ascii="Palatino Linotype" w:eastAsia="Times New Roman" w:hAnsi="Palatino Linotype" w:cs="Helvetica"/>
          <w:lang w:eastAsia="en-GB"/>
        </w:rPr>
        <w:t>”</w:t>
      </w:r>
      <w:r w:rsidR="00624A0B" w:rsidRPr="00624A0B">
        <w:rPr>
          <w:rFonts w:ascii="Palatino Linotype" w:hAnsi="Palatino Linotype"/>
        </w:rPr>
        <w:t xml:space="preserve"> Professor </w:t>
      </w:r>
      <w:proofErr w:type="spellStart"/>
      <w:r w:rsidR="00624A0B" w:rsidRPr="00624A0B">
        <w:rPr>
          <w:rFonts w:ascii="Palatino Linotype" w:hAnsi="Palatino Linotype"/>
        </w:rPr>
        <w:t>Jurgen</w:t>
      </w:r>
      <w:proofErr w:type="spellEnd"/>
      <w:r w:rsidR="00624A0B" w:rsidRPr="00624A0B">
        <w:rPr>
          <w:rFonts w:ascii="Palatino Linotype" w:hAnsi="Palatino Linotype"/>
        </w:rPr>
        <w:t xml:space="preserve"> </w:t>
      </w:r>
      <w:proofErr w:type="spellStart"/>
      <w:r w:rsidR="00624A0B" w:rsidRPr="00624A0B">
        <w:rPr>
          <w:rFonts w:ascii="Palatino Linotype" w:hAnsi="Palatino Linotype"/>
        </w:rPr>
        <w:t>Götz</w:t>
      </w:r>
      <w:proofErr w:type="spellEnd"/>
      <w:r w:rsidR="00624A0B" w:rsidRPr="00624A0B">
        <w:rPr>
          <w:rFonts w:ascii="Palatino Linotype" w:hAnsi="Palatino Linotype"/>
        </w:rPr>
        <w:t xml:space="preserve"> reassuringly notes that “the blood-brain barrier’s opening is only temporary for a few hours, so it quickly restores its protective role,</w:t>
      </w:r>
      <w:proofErr w:type="gramStart"/>
      <w:r w:rsidR="00624A0B" w:rsidRPr="00624A0B">
        <w:rPr>
          <w:rFonts w:ascii="Palatino Linotype" w:hAnsi="Palatino Linotype"/>
        </w:rPr>
        <w:t>”.</w:t>
      </w:r>
      <w:proofErr w:type="gramEnd"/>
    </w:p>
    <w:p w:rsidR="00BB5980" w:rsidRDefault="00A152A0" w:rsidP="00BB5980">
      <w:pPr>
        <w:shd w:val="clear" w:color="auto" w:fill="FFFFFF"/>
        <w:spacing w:after="225" w:line="360" w:lineRule="atLeast"/>
        <w:rPr>
          <w:rFonts w:ascii="Palatino Linotype" w:eastAsia="Times New Roman" w:hAnsi="Palatino Linotype" w:cs="Helvetica"/>
          <w:lang w:eastAsia="en-GB"/>
        </w:rPr>
      </w:pPr>
      <w:r w:rsidRPr="00A152A0">
        <w:rPr>
          <w:rFonts w:ascii="Palatino Linotype" w:eastAsia="Times New Roman" w:hAnsi="Palatino Linotype" w:cs="Helvetica"/>
          <w:lang w:eastAsia="en-GB"/>
        </w:rPr>
        <w:t xml:space="preserve">The procedure was tested on </w:t>
      </w:r>
      <w:r w:rsidR="00AE295D">
        <w:rPr>
          <w:rFonts w:ascii="Palatino Linotype" w:eastAsia="Times New Roman" w:hAnsi="Palatino Linotype" w:cs="Helvetica"/>
          <w:lang w:eastAsia="en-GB"/>
        </w:rPr>
        <w:t xml:space="preserve">two groups of mice with neurofibrillary tangles and amyloid plaques. </w:t>
      </w:r>
      <w:r w:rsidR="0094755B">
        <w:rPr>
          <w:rFonts w:ascii="Palatino Linotype" w:eastAsia="Times New Roman" w:hAnsi="Palatino Linotype" w:cs="Helvetica"/>
          <w:lang w:eastAsia="en-GB"/>
        </w:rPr>
        <w:t>M</w:t>
      </w:r>
      <w:r w:rsidR="00AE295D" w:rsidRPr="00A152A0">
        <w:rPr>
          <w:rFonts w:ascii="Palatino Linotype" w:eastAsia="Times New Roman" w:hAnsi="Palatino Linotype" w:cs="Helvetica"/>
          <w:lang w:eastAsia="en-GB"/>
        </w:rPr>
        <w:t xml:space="preserve">ice </w:t>
      </w:r>
      <w:r w:rsidR="0094755B">
        <w:rPr>
          <w:rFonts w:ascii="Palatino Linotype" w:eastAsia="Times New Roman" w:hAnsi="Palatino Linotype" w:cs="Helvetica"/>
          <w:lang w:eastAsia="en-GB"/>
        </w:rPr>
        <w:t xml:space="preserve">were tested </w:t>
      </w:r>
      <w:r w:rsidR="00AE295D" w:rsidRPr="00A152A0">
        <w:rPr>
          <w:rFonts w:ascii="Palatino Linotype" w:eastAsia="Times New Roman" w:hAnsi="Palatino Linotype" w:cs="Helvetica"/>
          <w:lang w:eastAsia="en-GB"/>
        </w:rPr>
        <w:t xml:space="preserve">on three different memory tasks: </w:t>
      </w:r>
      <w:r w:rsidR="00AE295D" w:rsidRPr="00BB5980">
        <w:rPr>
          <w:rFonts w:ascii="Palatino Linotype" w:eastAsia="Times New Roman" w:hAnsi="Palatino Linotype" w:cs="Helvetica"/>
          <w:lang w:eastAsia="en-GB"/>
        </w:rPr>
        <w:t>a maze, a test to ge</w:t>
      </w:r>
      <w:r w:rsidR="00AE295D" w:rsidRPr="00A152A0">
        <w:rPr>
          <w:rFonts w:ascii="Palatino Linotype" w:eastAsia="Times New Roman" w:hAnsi="Palatino Linotype" w:cs="Helvetica"/>
          <w:lang w:eastAsia="en-GB"/>
        </w:rPr>
        <w:t>t them to recognise new objects</w:t>
      </w:r>
      <w:r w:rsidR="00AE295D" w:rsidRPr="00BB5980">
        <w:rPr>
          <w:rFonts w:ascii="Palatino Linotype" w:eastAsia="Times New Roman" w:hAnsi="Palatino Linotype" w:cs="Helvetica"/>
          <w:lang w:eastAsia="en-GB"/>
        </w:rPr>
        <w:t xml:space="preserve"> and one to get them to remember the places they should avoid.</w:t>
      </w:r>
      <w:r w:rsidR="0094755B">
        <w:rPr>
          <w:rFonts w:ascii="Palatino Linotype" w:eastAsia="Times New Roman" w:hAnsi="Palatino Linotype" w:cs="Helvetica"/>
          <w:lang w:eastAsia="en-GB"/>
        </w:rPr>
        <w:t xml:space="preserve"> The experimental group were tested </w:t>
      </w:r>
      <w:r w:rsidR="00AE295D">
        <w:rPr>
          <w:rFonts w:ascii="Palatino Linotype" w:eastAsia="Times New Roman" w:hAnsi="Palatino Linotype" w:cs="Helvetica"/>
          <w:lang w:eastAsia="en-GB"/>
        </w:rPr>
        <w:t>before and after the focused therapeutic ultra-sound and the difference between their scores calculated. These scores were then compared to those of a group of mice who were exposed to a “sham” version of the procedure that did not involves any real ultrasound. I</w:t>
      </w:r>
      <w:r w:rsidRPr="00A152A0">
        <w:rPr>
          <w:rFonts w:ascii="Palatino Linotype" w:eastAsia="Times New Roman" w:hAnsi="Palatino Linotype" w:cs="Helvetica"/>
          <w:lang w:eastAsia="en-GB"/>
        </w:rPr>
        <w:t xml:space="preserve">t was found that memory function was </w:t>
      </w:r>
      <w:r w:rsidR="0094755B">
        <w:rPr>
          <w:rFonts w:ascii="Palatino Linotype" w:eastAsia="Times New Roman" w:hAnsi="Palatino Linotype" w:cs="Helvetica"/>
          <w:lang w:eastAsia="en-GB"/>
        </w:rPr>
        <w:t>“</w:t>
      </w:r>
      <w:r w:rsidRPr="00A152A0">
        <w:rPr>
          <w:rFonts w:ascii="Palatino Linotype" w:eastAsia="Times New Roman" w:hAnsi="Palatino Linotype" w:cs="Helvetica"/>
          <w:lang w:eastAsia="en-GB"/>
        </w:rPr>
        <w:t>fully restored</w:t>
      </w:r>
      <w:r w:rsidR="0094755B">
        <w:rPr>
          <w:rFonts w:ascii="Palatino Linotype" w:eastAsia="Times New Roman" w:hAnsi="Palatino Linotype" w:cs="Helvetica"/>
          <w:lang w:eastAsia="en-GB"/>
        </w:rPr>
        <w:t>”</w:t>
      </w:r>
      <w:r w:rsidRPr="00A152A0">
        <w:rPr>
          <w:rFonts w:ascii="Palatino Linotype" w:eastAsia="Times New Roman" w:hAnsi="Palatino Linotype" w:cs="Helvetica"/>
          <w:lang w:eastAsia="en-GB"/>
        </w:rPr>
        <w:t xml:space="preserve"> in 75% of the sampled mice</w:t>
      </w:r>
      <w:r w:rsidR="00AE295D">
        <w:rPr>
          <w:rFonts w:ascii="Palatino Linotype" w:eastAsia="Times New Roman" w:hAnsi="Palatino Linotype" w:cs="Helvetica"/>
          <w:lang w:eastAsia="en-GB"/>
        </w:rPr>
        <w:t xml:space="preserve"> with </w:t>
      </w:r>
      <w:r w:rsidRPr="00A152A0">
        <w:rPr>
          <w:rFonts w:ascii="Palatino Linotype" w:eastAsia="Times New Roman" w:hAnsi="Palatino Linotype" w:cs="Helvetica"/>
          <w:lang w:eastAsia="en-GB"/>
        </w:rPr>
        <w:t xml:space="preserve">no damage to </w:t>
      </w:r>
      <w:r w:rsidR="00BB5980" w:rsidRPr="00BB5980">
        <w:rPr>
          <w:rFonts w:ascii="Palatino Linotype" w:eastAsia="Times New Roman" w:hAnsi="Palatino Linotype" w:cs="Helvetica"/>
          <w:lang w:eastAsia="en-GB"/>
        </w:rPr>
        <w:t xml:space="preserve">surrounding brain tissue. </w:t>
      </w:r>
    </w:p>
    <w:p w:rsidR="00A01D83" w:rsidRDefault="00624A0B" w:rsidP="00624A0B">
      <w:pPr>
        <w:shd w:val="clear" w:color="auto" w:fill="FFFFFF"/>
        <w:spacing w:after="225" w:line="360" w:lineRule="atLeast"/>
        <w:rPr>
          <w:rFonts w:ascii="Palatino Linotype" w:eastAsia="Times New Roman" w:hAnsi="Palatino Linotype" w:cs="Helvetica"/>
          <w:lang w:eastAsia="en-GB"/>
        </w:rPr>
      </w:pPr>
      <w:r>
        <w:rPr>
          <w:rFonts w:ascii="Palatino Linotype" w:eastAsia="Times New Roman" w:hAnsi="Palatino Linotype" w:cs="Helvetica"/>
          <w:lang w:eastAsia="en-GB"/>
        </w:rPr>
        <w:t>This research with mice is an exciting breakthrough and the next step is to</w:t>
      </w:r>
      <w:r w:rsidR="00A152A0" w:rsidRPr="00A152A0">
        <w:rPr>
          <w:rFonts w:ascii="Palatino Linotype" w:eastAsia="Times New Roman" w:hAnsi="Palatino Linotype" w:cs="Helvetica"/>
          <w:lang w:eastAsia="en-GB"/>
        </w:rPr>
        <w:t xml:space="preserve"> trial </w:t>
      </w:r>
      <w:r w:rsidR="00A152A0">
        <w:rPr>
          <w:rFonts w:ascii="Palatino Linotype" w:eastAsia="Times New Roman" w:hAnsi="Palatino Linotype" w:cs="Helvetica"/>
          <w:lang w:eastAsia="en-GB"/>
        </w:rPr>
        <w:t>the procedure</w:t>
      </w:r>
      <w:r w:rsidR="00A152A0" w:rsidRPr="00A152A0">
        <w:rPr>
          <w:rFonts w:ascii="Palatino Linotype" w:eastAsia="Times New Roman" w:hAnsi="Palatino Linotype" w:cs="Helvetica"/>
          <w:lang w:eastAsia="en-GB"/>
        </w:rPr>
        <w:t xml:space="preserve"> with </w:t>
      </w:r>
      <w:r w:rsidR="00BB5980" w:rsidRPr="00BB5980">
        <w:rPr>
          <w:rFonts w:ascii="Palatino Linotype" w:eastAsia="Times New Roman" w:hAnsi="Palatino Linotype" w:cs="Helvetica"/>
          <w:lang w:eastAsia="en-GB"/>
        </w:rPr>
        <w:t xml:space="preserve">higher animal models, </w:t>
      </w:r>
      <w:r w:rsidR="00A152A0">
        <w:rPr>
          <w:rFonts w:ascii="Palatino Linotype" w:eastAsia="Times New Roman" w:hAnsi="Palatino Linotype" w:cs="Helvetica"/>
          <w:lang w:eastAsia="en-GB"/>
        </w:rPr>
        <w:t>including</w:t>
      </w:r>
      <w:r>
        <w:rPr>
          <w:rFonts w:ascii="Palatino Linotype" w:eastAsia="Times New Roman" w:hAnsi="Palatino Linotype" w:cs="Helvetica"/>
          <w:lang w:eastAsia="en-GB"/>
        </w:rPr>
        <w:t xml:space="preserve"> sheep </w:t>
      </w:r>
      <w:r w:rsidR="00BB5980" w:rsidRPr="00BB5980">
        <w:rPr>
          <w:rFonts w:ascii="Palatino Linotype" w:eastAsia="Times New Roman" w:hAnsi="Palatino Linotype" w:cs="Helvetica"/>
          <w:lang w:eastAsia="en-GB"/>
        </w:rPr>
        <w:t xml:space="preserve">and </w:t>
      </w:r>
      <w:r>
        <w:rPr>
          <w:rFonts w:ascii="Palatino Linotype" w:eastAsia="Times New Roman" w:hAnsi="Palatino Linotype" w:cs="Helvetica"/>
          <w:lang w:eastAsia="en-GB"/>
        </w:rPr>
        <w:t xml:space="preserve">finally </w:t>
      </w:r>
      <w:r w:rsidR="00A152A0">
        <w:rPr>
          <w:rFonts w:ascii="Palatino Linotype" w:eastAsia="Times New Roman" w:hAnsi="Palatino Linotype" w:cs="Helvetica"/>
          <w:lang w:eastAsia="en-GB"/>
        </w:rPr>
        <w:t>the research term intend to trial it for</w:t>
      </w:r>
      <w:r>
        <w:rPr>
          <w:rFonts w:ascii="Palatino Linotype" w:eastAsia="Times New Roman" w:hAnsi="Palatino Linotype" w:cs="Helvetica"/>
          <w:lang w:eastAsia="en-GB"/>
        </w:rPr>
        <w:t xml:space="preserve"> humans in </w:t>
      </w:r>
      <w:r w:rsidR="00BB5980" w:rsidRPr="00BB5980">
        <w:rPr>
          <w:rFonts w:ascii="Palatino Linotype" w:eastAsia="Times New Roman" w:hAnsi="Palatino Linotype" w:cs="Helvetica"/>
          <w:lang w:eastAsia="en-GB"/>
        </w:rPr>
        <w:t>2017. </w:t>
      </w:r>
    </w:p>
    <w:p w:rsidR="00A01D83" w:rsidRDefault="00A01D83">
      <w:pPr>
        <w:rPr>
          <w:rFonts w:ascii="Palatino Linotype" w:eastAsia="Times New Roman" w:hAnsi="Palatino Linotype" w:cs="Helvetica"/>
          <w:lang w:eastAsia="en-GB"/>
        </w:rPr>
      </w:pPr>
      <w:r>
        <w:rPr>
          <w:rFonts w:ascii="Palatino Linotype" w:eastAsia="Times New Roman" w:hAnsi="Palatino Linotype" w:cs="Helvetica"/>
          <w:lang w:eastAsia="en-GB"/>
        </w:rPr>
        <w:br w:type="page"/>
      </w:r>
    </w:p>
    <w:p w:rsidR="00A152A0" w:rsidRPr="00A01D83" w:rsidRDefault="00A01D83" w:rsidP="00624A0B">
      <w:pPr>
        <w:shd w:val="clear" w:color="auto" w:fill="FFFFFF"/>
        <w:spacing w:after="225" w:line="360" w:lineRule="atLeast"/>
        <w:rPr>
          <w:rFonts w:ascii="Lucida Handwriting" w:eastAsia="Times New Roman" w:hAnsi="Lucida Handwriting" w:cs="Helvetica"/>
          <w:b/>
          <w:sz w:val="36"/>
          <w:szCs w:val="36"/>
          <w:lang w:eastAsia="en-GB"/>
        </w:rPr>
      </w:pPr>
      <w:r w:rsidRPr="00A01D83">
        <w:rPr>
          <w:rFonts w:ascii="Lucida Handwriting" w:eastAsia="Times New Roman" w:hAnsi="Lucida Handwriting" w:cs="Helvetica"/>
          <w:b/>
          <w:sz w:val="36"/>
          <w:szCs w:val="36"/>
          <w:lang w:eastAsia="en-GB"/>
        </w:rPr>
        <w:lastRenderedPageBreak/>
        <w:t>Methods Questions</w:t>
      </w:r>
    </w:p>
    <w:p w:rsidR="00A42F82" w:rsidRPr="006D31D3" w:rsidRDefault="00A42F82" w:rsidP="00AE295D">
      <w:pPr>
        <w:pStyle w:val="ListParagraph"/>
        <w:numPr>
          <w:ilvl w:val="0"/>
          <w:numId w:val="4"/>
        </w:numPr>
        <w:rPr>
          <w:rFonts w:ascii="Palatino Linotype" w:hAnsi="Palatino Linotype"/>
        </w:rPr>
      </w:pPr>
      <w:r w:rsidRPr="006D31D3">
        <w:rPr>
          <w:rFonts w:ascii="Palatino Linotype" w:hAnsi="Palatino Linotype"/>
        </w:rPr>
        <w:t>Explain why mice were used in this study  (3)</w:t>
      </w:r>
    </w:p>
    <w:p w:rsidR="00624A0B" w:rsidRPr="006D31D3" w:rsidRDefault="00AE295D" w:rsidP="00AE295D">
      <w:pPr>
        <w:pStyle w:val="ListParagraph"/>
        <w:numPr>
          <w:ilvl w:val="0"/>
          <w:numId w:val="4"/>
        </w:numPr>
        <w:rPr>
          <w:rFonts w:ascii="Palatino Linotype" w:hAnsi="Palatino Linotype"/>
        </w:rPr>
      </w:pPr>
      <w:r w:rsidRPr="006D31D3">
        <w:rPr>
          <w:rFonts w:ascii="Palatino Linotype" w:hAnsi="Palatino Linotype"/>
        </w:rPr>
        <w:t>Explain why the experimental method is an effective way of conducting research within the context of this study. (3)</w:t>
      </w:r>
    </w:p>
    <w:p w:rsidR="0094755B" w:rsidRPr="006D31D3" w:rsidRDefault="0094755B" w:rsidP="0094755B">
      <w:pPr>
        <w:pStyle w:val="ListParagraph"/>
        <w:numPr>
          <w:ilvl w:val="0"/>
          <w:numId w:val="4"/>
        </w:numPr>
        <w:rPr>
          <w:rFonts w:ascii="Palatino Linotype" w:hAnsi="Palatino Linotype"/>
        </w:rPr>
      </w:pPr>
      <w:r w:rsidRPr="006D31D3">
        <w:rPr>
          <w:rFonts w:ascii="Palatino Linotype" w:hAnsi="Palatino Linotype"/>
        </w:rPr>
        <w:t>State the operationalised IV and DV (4)</w:t>
      </w:r>
    </w:p>
    <w:p w:rsidR="0094755B" w:rsidRPr="006D31D3" w:rsidRDefault="0094755B" w:rsidP="00AE295D">
      <w:pPr>
        <w:pStyle w:val="ListParagraph"/>
        <w:numPr>
          <w:ilvl w:val="0"/>
          <w:numId w:val="4"/>
        </w:numPr>
        <w:rPr>
          <w:rFonts w:ascii="Palatino Linotype" w:hAnsi="Palatino Linotype"/>
        </w:rPr>
      </w:pPr>
      <w:r w:rsidRPr="006D31D3">
        <w:rPr>
          <w:rFonts w:ascii="Palatino Linotype" w:hAnsi="Palatino Linotype"/>
        </w:rPr>
        <w:t>Write a directional experimental hypothesis and null hypothesis for this study (4)</w:t>
      </w:r>
    </w:p>
    <w:p w:rsidR="00AE295D" w:rsidRPr="006D31D3" w:rsidRDefault="00AE295D" w:rsidP="00AE295D">
      <w:pPr>
        <w:pStyle w:val="ListParagraph"/>
        <w:numPr>
          <w:ilvl w:val="0"/>
          <w:numId w:val="4"/>
        </w:numPr>
        <w:rPr>
          <w:rFonts w:ascii="Palatino Linotype" w:hAnsi="Palatino Linotype"/>
        </w:rPr>
      </w:pPr>
      <w:r w:rsidRPr="006D31D3">
        <w:rPr>
          <w:rFonts w:ascii="Palatino Linotype" w:hAnsi="Palatino Linotype"/>
        </w:rPr>
        <w:t xml:space="preserve">What </w:t>
      </w:r>
      <w:r w:rsidR="0094755B" w:rsidRPr="006D31D3">
        <w:rPr>
          <w:rFonts w:ascii="Palatino Linotype" w:hAnsi="Palatino Linotype"/>
        </w:rPr>
        <w:t>experimental design was used? (1)</w:t>
      </w:r>
    </w:p>
    <w:p w:rsidR="0094755B" w:rsidRPr="006D31D3" w:rsidRDefault="0094755B" w:rsidP="00AE295D">
      <w:pPr>
        <w:pStyle w:val="ListParagraph"/>
        <w:numPr>
          <w:ilvl w:val="0"/>
          <w:numId w:val="4"/>
        </w:numPr>
        <w:rPr>
          <w:rFonts w:ascii="Palatino Linotype" w:hAnsi="Palatino Linotype"/>
        </w:rPr>
      </w:pPr>
      <w:r w:rsidRPr="006D31D3">
        <w:rPr>
          <w:rFonts w:ascii="Palatino Linotype" w:hAnsi="Palatino Linotype"/>
        </w:rPr>
        <w:t>Explain the disadvantages of this design in psychology and how they can be overcome (3)</w:t>
      </w:r>
    </w:p>
    <w:p w:rsidR="0094755B" w:rsidRPr="006D31D3" w:rsidRDefault="0094755B" w:rsidP="00AE295D">
      <w:pPr>
        <w:pStyle w:val="ListParagraph"/>
        <w:numPr>
          <w:ilvl w:val="0"/>
          <w:numId w:val="4"/>
        </w:numPr>
        <w:rPr>
          <w:rFonts w:ascii="Palatino Linotype" w:hAnsi="Palatino Linotype"/>
        </w:rPr>
      </w:pPr>
      <w:r w:rsidRPr="006D31D3">
        <w:rPr>
          <w:rFonts w:ascii="Palatino Linotype" w:hAnsi="Palatino Linotype"/>
        </w:rPr>
        <w:t>How did the researchers ensure that improvements in the memory function of experimental mice could not be put down to confounding variables, (i.e. a variable that alters systematically for every mouse in the experimental group (other than the IV) but does not change for those in the control group)</w:t>
      </w:r>
      <w:proofErr w:type="gramStart"/>
      <w:r w:rsidRPr="006D31D3">
        <w:rPr>
          <w:rFonts w:ascii="Palatino Linotype" w:hAnsi="Palatino Linotype"/>
        </w:rPr>
        <w:t>.</w:t>
      </w:r>
      <w:proofErr w:type="gramEnd"/>
      <w:r w:rsidRPr="006D31D3">
        <w:rPr>
          <w:rFonts w:ascii="Palatino Linotype" w:hAnsi="Palatino Linotype"/>
        </w:rPr>
        <w:t xml:space="preserve"> (3)</w:t>
      </w:r>
    </w:p>
    <w:p w:rsidR="00A42F82" w:rsidRPr="006D31D3" w:rsidRDefault="00A42F82" w:rsidP="00AE295D">
      <w:pPr>
        <w:pStyle w:val="ListParagraph"/>
        <w:numPr>
          <w:ilvl w:val="0"/>
          <w:numId w:val="4"/>
        </w:numPr>
        <w:rPr>
          <w:rFonts w:ascii="Palatino Linotype" w:hAnsi="Palatino Linotype"/>
        </w:rPr>
      </w:pPr>
      <w:r w:rsidRPr="006D31D3">
        <w:rPr>
          <w:rFonts w:ascii="Palatino Linotype" w:hAnsi="Palatino Linotype"/>
        </w:rPr>
        <w:t>The researchers chose a battery of three different memory tasks; thinking about the last of the three measures, outline a suitable way of assessing the mouse’s ability to “</w:t>
      </w:r>
      <w:r w:rsidRPr="00BB5980">
        <w:rPr>
          <w:rFonts w:ascii="Palatino Linotype" w:eastAsia="Times New Roman" w:hAnsi="Palatino Linotype" w:cs="Helvetica"/>
          <w:lang w:eastAsia="en-GB"/>
        </w:rPr>
        <w:t>remember places they should avoid</w:t>
      </w:r>
      <w:r w:rsidRPr="006D31D3">
        <w:rPr>
          <w:rFonts w:ascii="Palatino Linotype" w:eastAsia="Times New Roman" w:hAnsi="Palatino Linotype" w:cs="Helvetica"/>
          <w:lang w:eastAsia="en-GB"/>
        </w:rPr>
        <w:t>”. In your answer state the level of measurement of the data.</w:t>
      </w:r>
    </w:p>
    <w:p w:rsidR="006260AA" w:rsidRPr="006D31D3" w:rsidRDefault="006260AA" w:rsidP="00AE295D">
      <w:pPr>
        <w:pStyle w:val="ListParagraph"/>
        <w:numPr>
          <w:ilvl w:val="0"/>
          <w:numId w:val="4"/>
        </w:numPr>
        <w:rPr>
          <w:rFonts w:ascii="Palatino Linotype" w:hAnsi="Palatino Linotype"/>
        </w:rPr>
      </w:pPr>
      <w:r w:rsidRPr="006D31D3">
        <w:rPr>
          <w:rFonts w:ascii="Palatino Linotype" w:hAnsi="Palatino Linotype"/>
        </w:rPr>
        <w:t xml:space="preserve">Rosenthal demonstrated that </w:t>
      </w:r>
      <w:proofErr w:type="gramStart"/>
      <w:r w:rsidRPr="006D31D3">
        <w:rPr>
          <w:rFonts w:ascii="Palatino Linotype" w:hAnsi="Palatino Linotype"/>
        </w:rPr>
        <w:t>students</w:t>
      </w:r>
      <w:proofErr w:type="gramEnd"/>
      <w:r w:rsidRPr="006D31D3">
        <w:rPr>
          <w:rFonts w:ascii="Palatino Linotype" w:hAnsi="Palatino Linotype"/>
        </w:rPr>
        <w:t xml:space="preserve"> experimenters could bring about a self-fulfilling prophecy when working with rats on a maze task; look up this study and write a brief APFC. Now explain how Leinenga and Götze, (2015) may have avoided experimenter effects.</w:t>
      </w:r>
    </w:p>
    <w:p w:rsidR="0094755B" w:rsidRPr="006D31D3" w:rsidRDefault="00A42F82" w:rsidP="00AE295D">
      <w:pPr>
        <w:pStyle w:val="ListParagraph"/>
        <w:numPr>
          <w:ilvl w:val="0"/>
          <w:numId w:val="4"/>
        </w:numPr>
        <w:rPr>
          <w:rFonts w:ascii="Palatino Linotype" w:hAnsi="Palatino Linotype"/>
        </w:rPr>
      </w:pPr>
      <w:r w:rsidRPr="006D31D3">
        <w:rPr>
          <w:rFonts w:ascii="Palatino Linotype" w:hAnsi="Palatino Linotype"/>
        </w:rPr>
        <w:t>Evaluate this study with regard to ethics (5)</w:t>
      </w:r>
    </w:p>
    <w:p w:rsidR="00906D49" w:rsidRPr="006D31D3" w:rsidRDefault="00906D49" w:rsidP="00AE295D">
      <w:pPr>
        <w:pStyle w:val="ListParagraph"/>
        <w:numPr>
          <w:ilvl w:val="0"/>
          <w:numId w:val="4"/>
        </w:numPr>
        <w:rPr>
          <w:rFonts w:ascii="Palatino Linotype" w:hAnsi="Palatino Linotype"/>
        </w:rPr>
      </w:pPr>
      <w:r w:rsidRPr="006D31D3">
        <w:rPr>
          <w:rFonts w:ascii="Palatino Linotype" w:hAnsi="Palatino Linotype"/>
        </w:rPr>
        <w:t xml:space="preserve"> Evaluate this study with regard to reliability (3)</w:t>
      </w:r>
    </w:p>
    <w:p w:rsidR="00A42F82" w:rsidRPr="006D31D3" w:rsidRDefault="00906D49" w:rsidP="00AE295D">
      <w:pPr>
        <w:pStyle w:val="ListParagraph"/>
        <w:numPr>
          <w:ilvl w:val="0"/>
          <w:numId w:val="4"/>
        </w:numPr>
        <w:rPr>
          <w:rFonts w:ascii="Palatino Linotype" w:hAnsi="Palatino Linotype"/>
        </w:rPr>
      </w:pPr>
      <w:r w:rsidRPr="006D31D3">
        <w:rPr>
          <w:rFonts w:ascii="Palatino Linotype" w:hAnsi="Palatino Linotype"/>
        </w:rPr>
        <w:t xml:space="preserve"> Evaluate this study with regard to validity (you may refer to predictive, ecological and internal validity in your answer) (6)</w:t>
      </w:r>
    </w:p>
    <w:p w:rsidR="00906D49" w:rsidRPr="006D31D3" w:rsidRDefault="00906D49" w:rsidP="00AE295D">
      <w:pPr>
        <w:pStyle w:val="ListParagraph"/>
        <w:numPr>
          <w:ilvl w:val="0"/>
          <w:numId w:val="4"/>
        </w:numPr>
        <w:rPr>
          <w:rFonts w:ascii="Palatino Linotype" w:hAnsi="Palatino Linotype"/>
        </w:rPr>
      </w:pPr>
      <w:r w:rsidRPr="006D31D3">
        <w:rPr>
          <w:rFonts w:ascii="Palatino Linotype" w:hAnsi="Palatino Linotype"/>
        </w:rPr>
        <w:t>Evaluate this study with regard to its practical application and the contribution you feel that these researchers have made to society (4)</w:t>
      </w:r>
    </w:p>
    <w:p w:rsidR="00906D49" w:rsidRPr="006D31D3" w:rsidRDefault="00906D49" w:rsidP="00AE295D">
      <w:pPr>
        <w:pStyle w:val="ListParagraph"/>
        <w:numPr>
          <w:ilvl w:val="0"/>
          <w:numId w:val="4"/>
        </w:numPr>
        <w:rPr>
          <w:rFonts w:ascii="Palatino Linotype" w:hAnsi="Palatino Linotype"/>
        </w:rPr>
      </w:pPr>
      <w:r w:rsidRPr="006D31D3">
        <w:rPr>
          <w:rFonts w:ascii="Palatino Linotype" w:hAnsi="Palatino Linotype"/>
        </w:rPr>
        <w:t xml:space="preserve"> How does the issue of reductionism affect this study? (3)</w:t>
      </w:r>
    </w:p>
    <w:p w:rsidR="006260AA" w:rsidRDefault="006260AA" w:rsidP="00AE295D">
      <w:pPr>
        <w:pStyle w:val="ListParagraph"/>
        <w:numPr>
          <w:ilvl w:val="0"/>
          <w:numId w:val="4"/>
        </w:numPr>
        <w:rPr>
          <w:rFonts w:ascii="Palatino Linotype" w:hAnsi="Palatino Linotype"/>
        </w:rPr>
      </w:pPr>
      <w:r w:rsidRPr="006D31D3">
        <w:rPr>
          <w:rFonts w:ascii="Palatino Linotype" w:hAnsi="Palatino Linotype"/>
        </w:rPr>
        <w:t xml:space="preserve">This research is about finding a way to reverse the effects of </w:t>
      </w:r>
      <w:proofErr w:type="spellStart"/>
      <w:r w:rsidRPr="006D31D3">
        <w:rPr>
          <w:rFonts w:ascii="Palatino Linotype" w:hAnsi="Palatino Linotype"/>
        </w:rPr>
        <w:t>Alzheimers</w:t>
      </w:r>
      <w:proofErr w:type="spellEnd"/>
      <w:r w:rsidRPr="006D31D3">
        <w:rPr>
          <w:rFonts w:ascii="Palatino Linotype" w:hAnsi="Palatino Linotype"/>
        </w:rPr>
        <w:t xml:space="preserve">. The experimental methods and inferential statistics have been used to draw causal links. However, there are many ways of researching the impact of this condition and interventions which may ease its effects on the individual, their family and other people, such as professional </w:t>
      </w:r>
      <w:proofErr w:type="spellStart"/>
      <w:r w:rsidRPr="006D31D3">
        <w:rPr>
          <w:rFonts w:ascii="Palatino Linotype" w:hAnsi="Palatino Linotype"/>
        </w:rPr>
        <w:t>carers</w:t>
      </w:r>
      <w:proofErr w:type="spellEnd"/>
      <w:r w:rsidRPr="006D31D3">
        <w:rPr>
          <w:rFonts w:ascii="Palatino Linotype" w:hAnsi="Palatino Linotype"/>
        </w:rPr>
        <w:t xml:space="preserve">. Design a study which uses both quantitative and qualitative data to explore a research question of your own choosing. </w:t>
      </w:r>
    </w:p>
    <w:p w:rsidR="00A01D83" w:rsidRDefault="00DE1AEC">
      <w:pPr>
        <w:rPr>
          <w:rFonts w:ascii="Palatino Linotype" w:hAnsi="Palatino Linotype"/>
        </w:rPr>
      </w:pPr>
      <w:r>
        <w:rPr>
          <w:rFonts w:ascii="Palatino Linotype" w:hAnsi="Palatino Linotype"/>
          <w:noProof/>
          <w:lang w:eastAsia="en-GB"/>
        </w:rPr>
        <w:drawing>
          <wp:anchor distT="0" distB="0" distL="114300" distR="114300" simplePos="0" relativeHeight="251659264" behindDoc="1" locked="0" layoutInCell="1" allowOverlap="1" wp14:anchorId="671DFF60" wp14:editId="04DAE869">
            <wp:simplePos x="0" y="0"/>
            <wp:positionH relativeFrom="column">
              <wp:posOffset>2188845</wp:posOffset>
            </wp:positionH>
            <wp:positionV relativeFrom="paragraph">
              <wp:posOffset>71120</wp:posOffset>
            </wp:positionV>
            <wp:extent cx="2598420" cy="2007235"/>
            <wp:effectExtent l="0" t="0" r="0" b="0"/>
            <wp:wrapTight wrapText="bothSides">
              <wp:wrapPolygon edited="0">
                <wp:start x="0" y="0"/>
                <wp:lineTo x="0" y="21320"/>
                <wp:lineTo x="21378" y="21320"/>
                <wp:lineTo x="2137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zeimer.png"/>
                    <pic:cNvPicPr/>
                  </pic:nvPicPr>
                  <pic:blipFill>
                    <a:blip r:embed="rId10">
                      <a:extLst>
                        <a:ext uri="{28A0092B-C50C-407E-A947-70E740481C1C}">
                          <a14:useLocalDpi xmlns:a14="http://schemas.microsoft.com/office/drawing/2010/main" val="0"/>
                        </a:ext>
                      </a:extLst>
                    </a:blip>
                    <a:stretch>
                      <a:fillRect/>
                    </a:stretch>
                  </pic:blipFill>
                  <pic:spPr>
                    <a:xfrm>
                      <a:off x="0" y="0"/>
                      <a:ext cx="2598420" cy="2007235"/>
                    </a:xfrm>
                    <a:prstGeom prst="rect">
                      <a:avLst/>
                    </a:prstGeom>
                  </pic:spPr>
                </pic:pic>
              </a:graphicData>
            </a:graphic>
            <wp14:sizeRelH relativeFrom="page">
              <wp14:pctWidth>0</wp14:pctWidth>
            </wp14:sizeRelH>
            <wp14:sizeRelV relativeFrom="page">
              <wp14:pctHeight>0</wp14:pctHeight>
            </wp14:sizeRelV>
          </wp:anchor>
        </w:drawing>
      </w:r>
      <w:r w:rsidR="00A01D83">
        <w:rPr>
          <w:rFonts w:ascii="Palatino Linotype" w:hAnsi="Palatino Linotype"/>
        </w:rPr>
        <w:br w:type="page"/>
      </w:r>
    </w:p>
    <w:p w:rsidR="00A01D83" w:rsidRPr="00A01D83" w:rsidRDefault="00A01D83" w:rsidP="00A01D83">
      <w:pPr>
        <w:shd w:val="clear" w:color="auto" w:fill="FFFFFF"/>
        <w:spacing w:after="225" w:line="360" w:lineRule="atLeast"/>
        <w:rPr>
          <w:rFonts w:ascii="Lucida Handwriting" w:eastAsia="Times New Roman" w:hAnsi="Lucida Handwriting" w:cs="Helvetica"/>
          <w:b/>
          <w:sz w:val="36"/>
          <w:szCs w:val="36"/>
          <w:lang w:eastAsia="en-GB"/>
        </w:rPr>
      </w:pPr>
      <w:r>
        <w:rPr>
          <w:rFonts w:ascii="Lucida Handwriting" w:eastAsia="Times New Roman" w:hAnsi="Lucida Handwriting" w:cs="Helvetica"/>
          <w:b/>
          <w:sz w:val="36"/>
          <w:szCs w:val="36"/>
          <w:lang w:eastAsia="en-GB"/>
        </w:rPr>
        <w:lastRenderedPageBreak/>
        <w:t>Stat</w:t>
      </w:r>
      <w:r w:rsidRPr="00A01D83">
        <w:rPr>
          <w:rFonts w:ascii="Lucida Handwriting" w:eastAsia="Times New Roman" w:hAnsi="Lucida Handwriting" w:cs="Helvetica"/>
          <w:b/>
          <w:sz w:val="36"/>
          <w:szCs w:val="36"/>
          <w:lang w:eastAsia="en-GB"/>
        </w:rPr>
        <w:t>s Questions</w:t>
      </w:r>
    </w:p>
    <w:p w:rsidR="006D31D3" w:rsidRDefault="006D31D3" w:rsidP="006D31D3">
      <w:pPr>
        <w:rPr>
          <w:rFonts w:ascii="Palatino Linotype" w:hAnsi="Palatino Linotype"/>
        </w:rPr>
      </w:pPr>
      <w:r>
        <w:rPr>
          <w:rFonts w:ascii="Palatino Linotype" w:hAnsi="Palatino Linotype"/>
        </w:rPr>
        <w:t>The next set of questions is based on the following data. This data is fictional but helps you to understand how the findings of this study might have looked and might have been analysed.</w:t>
      </w:r>
    </w:p>
    <w:tbl>
      <w:tblPr>
        <w:tblStyle w:val="TableGrid"/>
        <w:tblW w:w="0" w:type="auto"/>
        <w:tblInd w:w="628" w:type="dxa"/>
        <w:tblLook w:val="04A0" w:firstRow="1" w:lastRow="0" w:firstColumn="1" w:lastColumn="0" w:noHBand="0" w:noVBand="1"/>
      </w:tblPr>
      <w:tblGrid>
        <w:gridCol w:w="2310"/>
        <w:gridCol w:w="2310"/>
        <w:gridCol w:w="2311"/>
        <w:gridCol w:w="2311"/>
      </w:tblGrid>
      <w:tr w:rsidR="006D31D3" w:rsidTr="00DE1AEC">
        <w:tc>
          <w:tcPr>
            <w:tcW w:w="9242" w:type="dxa"/>
            <w:gridSpan w:val="4"/>
          </w:tcPr>
          <w:p w:rsidR="006D31D3" w:rsidRPr="006D31D3" w:rsidRDefault="006D31D3" w:rsidP="006D31D3">
            <w:pPr>
              <w:jc w:val="center"/>
              <w:rPr>
                <w:rFonts w:ascii="Palatino Linotype" w:hAnsi="Palatino Linotype"/>
                <w:b/>
              </w:rPr>
            </w:pPr>
            <w:r>
              <w:rPr>
                <w:rFonts w:ascii="Palatino Linotype" w:hAnsi="Palatino Linotype"/>
                <w:b/>
              </w:rPr>
              <w:t>Maze Running (time in seconds)</w:t>
            </w:r>
          </w:p>
        </w:tc>
      </w:tr>
      <w:tr w:rsidR="006D31D3" w:rsidTr="00DE1AEC">
        <w:tc>
          <w:tcPr>
            <w:tcW w:w="4620" w:type="dxa"/>
            <w:gridSpan w:val="2"/>
          </w:tcPr>
          <w:p w:rsidR="006D31D3" w:rsidRPr="00DE39FA" w:rsidRDefault="006D31D3" w:rsidP="006D31D3">
            <w:pPr>
              <w:jc w:val="center"/>
              <w:rPr>
                <w:rFonts w:ascii="Palatino Linotype" w:hAnsi="Palatino Linotype"/>
                <w:b/>
                <w:sz w:val="18"/>
                <w:szCs w:val="18"/>
              </w:rPr>
            </w:pPr>
            <w:r w:rsidRPr="00DE39FA">
              <w:rPr>
                <w:rFonts w:ascii="Palatino Linotype" w:hAnsi="Palatino Linotype"/>
                <w:b/>
                <w:sz w:val="18"/>
                <w:szCs w:val="18"/>
              </w:rPr>
              <w:t>Experimental Mice</w:t>
            </w:r>
          </w:p>
        </w:tc>
        <w:tc>
          <w:tcPr>
            <w:tcW w:w="4622" w:type="dxa"/>
            <w:gridSpan w:val="2"/>
          </w:tcPr>
          <w:p w:rsidR="006D31D3" w:rsidRPr="00DE39FA" w:rsidRDefault="003A4402" w:rsidP="006D31D3">
            <w:pPr>
              <w:jc w:val="center"/>
              <w:rPr>
                <w:rFonts w:ascii="Palatino Linotype" w:hAnsi="Palatino Linotype"/>
                <w:b/>
                <w:sz w:val="18"/>
                <w:szCs w:val="18"/>
              </w:rPr>
            </w:pPr>
            <w:r w:rsidRPr="00DE39FA">
              <w:rPr>
                <w:rFonts w:ascii="Palatino Linotype" w:hAnsi="Palatino Linotype"/>
                <w:b/>
                <w:sz w:val="18"/>
                <w:szCs w:val="18"/>
              </w:rPr>
              <w:t>Control</w:t>
            </w:r>
            <w:r w:rsidR="006D31D3" w:rsidRPr="00DE39FA">
              <w:rPr>
                <w:rFonts w:ascii="Palatino Linotype" w:hAnsi="Palatino Linotype"/>
                <w:b/>
                <w:sz w:val="18"/>
                <w:szCs w:val="18"/>
              </w:rPr>
              <w:t xml:space="preserve"> Mice</w:t>
            </w:r>
          </w:p>
        </w:tc>
      </w:tr>
      <w:tr w:rsidR="006D31D3" w:rsidTr="00DE1AEC">
        <w:tc>
          <w:tcPr>
            <w:tcW w:w="2310" w:type="dxa"/>
          </w:tcPr>
          <w:p w:rsidR="006D31D3" w:rsidRPr="00DE39FA" w:rsidRDefault="006D31D3" w:rsidP="006D31D3">
            <w:pPr>
              <w:rPr>
                <w:rFonts w:ascii="Palatino Linotype" w:hAnsi="Palatino Linotype"/>
                <w:sz w:val="18"/>
                <w:szCs w:val="18"/>
              </w:rPr>
            </w:pPr>
            <w:r w:rsidRPr="00DE39FA">
              <w:rPr>
                <w:rFonts w:ascii="Palatino Linotype" w:hAnsi="Palatino Linotype"/>
                <w:sz w:val="18"/>
                <w:szCs w:val="18"/>
              </w:rPr>
              <w:t>Before procedure</w:t>
            </w:r>
          </w:p>
        </w:tc>
        <w:tc>
          <w:tcPr>
            <w:tcW w:w="2310" w:type="dxa"/>
          </w:tcPr>
          <w:p w:rsidR="006D31D3" w:rsidRPr="00DE39FA" w:rsidRDefault="006D31D3" w:rsidP="006D31D3">
            <w:pPr>
              <w:rPr>
                <w:rFonts w:ascii="Palatino Linotype" w:hAnsi="Palatino Linotype"/>
                <w:sz w:val="18"/>
                <w:szCs w:val="18"/>
              </w:rPr>
            </w:pPr>
            <w:r w:rsidRPr="00DE39FA">
              <w:rPr>
                <w:rFonts w:ascii="Palatino Linotype" w:hAnsi="Palatino Linotype"/>
                <w:sz w:val="18"/>
                <w:szCs w:val="18"/>
              </w:rPr>
              <w:t>After procedure</w:t>
            </w:r>
          </w:p>
        </w:tc>
        <w:tc>
          <w:tcPr>
            <w:tcW w:w="2311" w:type="dxa"/>
          </w:tcPr>
          <w:p w:rsidR="006D31D3" w:rsidRPr="00DE39FA" w:rsidRDefault="006D31D3" w:rsidP="00A01D83">
            <w:pPr>
              <w:rPr>
                <w:rFonts w:ascii="Palatino Linotype" w:hAnsi="Palatino Linotype"/>
                <w:sz w:val="18"/>
                <w:szCs w:val="18"/>
              </w:rPr>
            </w:pPr>
            <w:r w:rsidRPr="00DE39FA">
              <w:rPr>
                <w:rFonts w:ascii="Palatino Linotype" w:hAnsi="Palatino Linotype"/>
                <w:sz w:val="18"/>
                <w:szCs w:val="18"/>
              </w:rPr>
              <w:t xml:space="preserve">Before </w:t>
            </w:r>
            <w:r w:rsidR="003A4402" w:rsidRPr="00DE39FA">
              <w:rPr>
                <w:rFonts w:ascii="Palatino Linotype" w:hAnsi="Palatino Linotype"/>
                <w:sz w:val="18"/>
                <w:szCs w:val="18"/>
              </w:rPr>
              <w:t xml:space="preserve">sham </w:t>
            </w:r>
            <w:r w:rsidRPr="00DE39FA">
              <w:rPr>
                <w:rFonts w:ascii="Palatino Linotype" w:hAnsi="Palatino Linotype"/>
                <w:sz w:val="18"/>
                <w:szCs w:val="18"/>
              </w:rPr>
              <w:t>procedure</w:t>
            </w:r>
          </w:p>
        </w:tc>
        <w:tc>
          <w:tcPr>
            <w:tcW w:w="2311" w:type="dxa"/>
          </w:tcPr>
          <w:p w:rsidR="006D31D3" w:rsidRPr="00DE39FA" w:rsidRDefault="006D31D3" w:rsidP="00A01D83">
            <w:pPr>
              <w:rPr>
                <w:rFonts w:ascii="Palatino Linotype" w:hAnsi="Palatino Linotype"/>
                <w:sz w:val="18"/>
                <w:szCs w:val="18"/>
              </w:rPr>
            </w:pPr>
            <w:r w:rsidRPr="00DE39FA">
              <w:rPr>
                <w:rFonts w:ascii="Palatino Linotype" w:hAnsi="Palatino Linotype"/>
                <w:sz w:val="18"/>
                <w:szCs w:val="18"/>
              </w:rPr>
              <w:t xml:space="preserve">After </w:t>
            </w:r>
            <w:r w:rsidR="003A4402" w:rsidRPr="00DE39FA">
              <w:rPr>
                <w:rFonts w:ascii="Palatino Linotype" w:hAnsi="Palatino Linotype"/>
                <w:sz w:val="18"/>
                <w:szCs w:val="18"/>
              </w:rPr>
              <w:t xml:space="preserve">sham </w:t>
            </w:r>
            <w:r w:rsidRPr="00DE39FA">
              <w:rPr>
                <w:rFonts w:ascii="Palatino Linotype" w:hAnsi="Palatino Linotype"/>
                <w:sz w:val="18"/>
                <w:szCs w:val="18"/>
              </w:rPr>
              <w:t>procedure</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30.67</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22.24</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31.89</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29.24</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28.45</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29.31</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24.94</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25.23</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35.84</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34.85</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32.56</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40.53</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27.56</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23.23</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26.15</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30.35</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38.45</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36.73</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36.28</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25.67</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39.31</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40.28</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40.72</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37.43</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45.14</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41.67</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35.93</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35.23</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35.89</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31.43</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33.28</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37.34</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38.23</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40.24</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39.1</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43.65</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27.12</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21.01</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23.19</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22.56</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25.48</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22.31</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22.49</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29.97</w:t>
            </w:r>
          </w:p>
        </w:tc>
      </w:tr>
      <w:tr w:rsidR="003A4402" w:rsidTr="00DE1AE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45.1</w:t>
            </w:r>
          </w:p>
        </w:tc>
        <w:tc>
          <w:tcPr>
            <w:tcW w:w="2310"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40.26</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42.18</w:t>
            </w:r>
          </w:p>
        </w:tc>
        <w:tc>
          <w:tcPr>
            <w:tcW w:w="2311" w:type="dxa"/>
            <w:vAlign w:val="center"/>
          </w:tcPr>
          <w:p w:rsidR="003A4402" w:rsidRPr="00DE39FA" w:rsidRDefault="003A4402">
            <w:pPr>
              <w:jc w:val="right"/>
              <w:rPr>
                <w:rFonts w:ascii="Palatino Linotype" w:hAnsi="Palatino Linotype"/>
                <w:color w:val="000000"/>
                <w:sz w:val="18"/>
                <w:szCs w:val="18"/>
              </w:rPr>
            </w:pPr>
            <w:r w:rsidRPr="00DE39FA">
              <w:rPr>
                <w:rFonts w:ascii="Palatino Linotype" w:hAnsi="Palatino Linotype"/>
                <w:color w:val="000000"/>
                <w:sz w:val="18"/>
                <w:szCs w:val="18"/>
              </w:rPr>
              <w:t>47.65</w:t>
            </w:r>
          </w:p>
        </w:tc>
      </w:tr>
    </w:tbl>
    <w:p w:rsidR="006D31D3" w:rsidRDefault="006D31D3" w:rsidP="006D31D3">
      <w:pPr>
        <w:rPr>
          <w:rFonts w:ascii="Palatino Linotype" w:hAnsi="Palatino Linotype"/>
        </w:rPr>
      </w:pPr>
    </w:p>
    <w:p w:rsidR="003A4402" w:rsidRDefault="003A4402" w:rsidP="003A4402">
      <w:pPr>
        <w:pStyle w:val="ListParagraph"/>
        <w:numPr>
          <w:ilvl w:val="0"/>
          <w:numId w:val="5"/>
        </w:numPr>
        <w:rPr>
          <w:rFonts w:ascii="Palatino Linotype" w:hAnsi="Palatino Linotype"/>
        </w:rPr>
      </w:pPr>
      <w:r>
        <w:rPr>
          <w:rFonts w:ascii="Palatino Linotype" w:hAnsi="Palatino Linotype"/>
        </w:rPr>
        <w:t>What is the level of measurement of the data?</w:t>
      </w:r>
    </w:p>
    <w:p w:rsidR="003A4402" w:rsidRDefault="003A4402" w:rsidP="003A4402">
      <w:pPr>
        <w:pStyle w:val="ListParagraph"/>
        <w:numPr>
          <w:ilvl w:val="0"/>
          <w:numId w:val="5"/>
        </w:numPr>
        <w:rPr>
          <w:rFonts w:ascii="Palatino Linotype" w:hAnsi="Palatino Linotype"/>
        </w:rPr>
      </w:pPr>
      <w:r w:rsidRPr="003A4402">
        <w:rPr>
          <w:rFonts w:ascii="Palatino Linotype" w:hAnsi="Palatino Linotype"/>
        </w:rPr>
        <w:t>Create summary table to describe the raw data</w:t>
      </w:r>
      <w:r>
        <w:rPr>
          <w:rFonts w:ascii="Palatino Linotype" w:hAnsi="Palatino Linotype"/>
        </w:rPr>
        <w:t>. Make sure your table has an informative title and that all column and row titles are well detailed to create a ‘stand-alone’ table. The summary table should express one measure of central tendency and one measure of dispersion. Choose the most appropriate measures for the level of measurement of the data.</w:t>
      </w:r>
    </w:p>
    <w:p w:rsidR="003A4402" w:rsidRDefault="003A4402" w:rsidP="003A4402">
      <w:pPr>
        <w:pStyle w:val="ListParagraph"/>
        <w:numPr>
          <w:ilvl w:val="0"/>
          <w:numId w:val="5"/>
        </w:numPr>
        <w:rPr>
          <w:rFonts w:ascii="Palatino Linotype" w:hAnsi="Palatino Linotype"/>
        </w:rPr>
      </w:pPr>
      <w:r>
        <w:rPr>
          <w:rFonts w:ascii="Palatino Linotype" w:hAnsi="Palatino Linotype"/>
        </w:rPr>
        <w:t>Write a few sentences to describe the data. You should include the percentage of mice whose memory function improved or deteriorated in each group.</w:t>
      </w:r>
    </w:p>
    <w:p w:rsidR="003A4402" w:rsidRDefault="003A4402" w:rsidP="003A4402">
      <w:pPr>
        <w:pStyle w:val="ListParagraph"/>
        <w:numPr>
          <w:ilvl w:val="0"/>
          <w:numId w:val="5"/>
        </w:numPr>
        <w:rPr>
          <w:rFonts w:ascii="Palatino Linotype" w:hAnsi="Palatino Linotype"/>
        </w:rPr>
      </w:pPr>
      <w:r>
        <w:rPr>
          <w:rFonts w:ascii="Palatino Linotype" w:hAnsi="Palatino Linotype"/>
        </w:rPr>
        <w:t>Draw a bar chart to express the findings visually.</w:t>
      </w:r>
    </w:p>
    <w:p w:rsidR="003A4402" w:rsidRDefault="003A4402" w:rsidP="003A4402">
      <w:pPr>
        <w:pStyle w:val="ListParagraph"/>
        <w:numPr>
          <w:ilvl w:val="0"/>
          <w:numId w:val="5"/>
        </w:numPr>
        <w:rPr>
          <w:rFonts w:ascii="Palatino Linotype" w:hAnsi="Palatino Linotype"/>
        </w:rPr>
      </w:pPr>
      <w:r>
        <w:rPr>
          <w:rFonts w:ascii="Palatino Linotype" w:hAnsi="Palatino Linotype"/>
        </w:rPr>
        <w:t>Calculate the difference between the before and after scores for each mouse and create a new raw data table.</w:t>
      </w:r>
      <w:bookmarkStart w:id="0" w:name="_GoBack"/>
      <w:bookmarkEnd w:id="0"/>
    </w:p>
    <w:p w:rsidR="00A01D83" w:rsidRPr="00A01D83" w:rsidRDefault="00A01D83" w:rsidP="003A4402">
      <w:pPr>
        <w:pStyle w:val="ListParagraph"/>
        <w:numPr>
          <w:ilvl w:val="0"/>
          <w:numId w:val="5"/>
        </w:numPr>
        <w:rPr>
          <w:rFonts w:ascii="Palatino Linotype" w:hAnsi="Palatino Linotype"/>
          <w:i/>
        </w:rPr>
      </w:pPr>
      <w:r w:rsidRPr="00A01D83">
        <w:rPr>
          <w:rFonts w:ascii="Palatino Linotype" w:hAnsi="Palatino Linotype"/>
          <w:i/>
        </w:rPr>
        <w:t>Add in a question about skewed distribution (hence non-parametric)</w:t>
      </w:r>
      <w:r>
        <w:rPr>
          <w:rFonts w:ascii="Palatino Linotype" w:hAnsi="Palatino Linotype"/>
          <w:i/>
        </w:rPr>
        <w:t>?</w:t>
      </w:r>
    </w:p>
    <w:p w:rsidR="003A4402" w:rsidRDefault="003A4402" w:rsidP="003A4402">
      <w:pPr>
        <w:pStyle w:val="ListParagraph"/>
        <w:numPr>
          <w:ilvl w:val="0"/>
          <w:numId w:val="5"/>
        </w:numPr>
        <w:rPr>
          <w:rFonts w:ascii="Palatino Linotype" w:hAnsi="Palatino Linotype"/>
        </w:rPr>
      </w:pPr>
      <w:r>
        <w:rPr>
          <w:rFonts w:ascii="Palatino Linotype" w:hAnsi="Palatino Linotype"/>
        </w:rPr>
        <w:t xml:space="preserve">Which statistical test should you use to decide whether to refute or accept the null hypothesis? (For the purposes of this exercise assume that the samples are NOT normally distributed and conduct a </w:t>
      </w:r>
      <w:r w:rsidRPr="003A4402">
        <w:rPr>
          <w:rFonts w:ascii="Palatino Linotype" w:hAnsi="Palatino Linotype"/>
          <w:u w:val="single"/>
        </w:rPr>
        <w:t>non-parametric test</w:t>
      </w:r>
      <w:r>
        <w:rPr>
          <w:rFonts w:ascii="Palatino Linotype" w:hAnsi="Palatino Linotype"/>
        </w:rPr>
        <w:t>).</w:t>
      </w:r>
    </w:p>
    <w:p w:rsidR="00A01D83" w:rsidRDefault="00A01D83" w:rsidP="003A4402">
      <w:pPr>
        <w:pStyle w:val="ListParagraph"/>
        <w:numPr>
          <w:ilvl w:val="0"/>
          <w:numId w:val="5"/>
        </w:numPr>
        <w:rPr>
          <w:rFonts w:ascii="Palatino Linotype" w:hAnsi="Palatino Linotype"/>
        </w:rPr>
      </w:pPr>
      <w:r>
        <w:rPr>
          <w:rFonts w:ascii="Palatino Linotype" w:hAnsi="Palatino Linotype"/>
        </w:rPr>
        <w:t>Run the appropriate statistical test and use your critical values tables to decide whether you should accept or refute the null hypothesis. Write up your findings referring to the level of significance and hypotheses</w:t>
      </w:r>
    </w:p>
    <w:p w:rsidR="00A01D83" w:rsidRDefault="00A01D83" w:rsidP="003A4402">
      <w:pPr>
        <w:pStyle w:val="ListParagraph"/>
        <w:numPr>
          <w:ilvl w:val="0"/>
          <w:numId w:val="5"/>
        </w:numPr>
        <w:rPr>
          <w:rFonts w:ascii="Palatino Linotype" w:hAnsi="Palatino Linotype"/>
        </w:rPr>
      </w:pPr>
      <w:r>
        <w:rPr>
          <w:rFonts w:ascii="Palatino Linotype" w:hAnsi="Palatino Linotype"/>
        </w:rPr>
        <w:t>What would happen if you used the 0.1 level of level of significance? Relate to type 1 and type 2 errors.</w:t>
      </w:r>
    </w:p>
    <w:p w:rsidR="003A4402" w:rsidRDefault="00A01D83" w:rsidP="003A4402">
      <w:pPr>
        <w:pStyle w:val="ListParagraph"/>
        <w:numPr>
          <w:ilvl w:val="0"/>
          <w:numId w:val="5"/>
        </w:numPr>
        <w:rPr>
          <w:rFonts w:ascii="Palatino Linotype" w:hAnsi="Palatino Linotype"/>
        </w:rPr>
      </w:pPr>
      <w:r>
        <w:rPr>
          <w:rFonts w:ascii="Palatino Linotype" w:hAnsi="Palatino Linotype"/>
        </w:rPr>
        <w:t>What would happen if you had used the 0.01 level of significance? Relate to type 1 and type 2 errors.</w:t>
      </w:r>
    </w:p>
    <w:p w:rsidR="003A4402" w:rsidRPr="003A4402" w:rsidRDefault="003A4402" w:rsidP="003A4402">
      <w:pPr>
        <w:rPr>
          <w:rFonts w:ascii="Palatino Linotype" w:hAnsi="Palatino Linotype"/>
        </w:rPr>
      </w:pPr>
    </w:p>
    <w:p w:rsidR="006D31D3" w:rsidRPr="006D31D3" w:rsidRDefault="006D31D3" w:rsidP="006D31D3">
      <w:pPr>
        <w:rPr>
          <w:rFonts w:ascii="Palatino Linotype" w:hAnsi="Palatino Linotype"/>
        </w:rPr>
      </w:pPr>
    </w:p>
    <w:sectPr w:rsidR="006D31D3" w:rsidRPr="006D31D3" w:rsidSect="00DE39FA">
      <w:headerReference w:type="default" r:id="rId11"/>
      <w:pgSz w:w="11906" w:h="16838"/>
      <w:pgMar w:top="720" w:right="720" w:bottom="720" w:left="72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B9D" w:rsidRDefault="00733B9D" w:rsidP="00BB5980">
      <w:pPr>
        <w:spacing w:after="0" w:line="240" w:lineRule="auto"/>
      </w:pPr>
      <w:r>
        <w:separator/>
      </w:r>
    </w:p>
  </w:endnote>
  <w:endnote w:type="continuationSeparator" w:id="0">
    <w:p w:rsidR="00733B9D" w:rsidRDefault="00733B9D" w:rsidP="00BB59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B9D" w:rsidRDefault="00733B9D" w:rsidP="00BB5980">
      <w:pPr>
        <w:spacing w:after="0" w:line="240" w:lineRule="auto"/>
      </w:pPr>
      <w:r>
        <w:separator/>
      </w:r>
    </w:p>
  </w:footnote>
  <w:footnote w:type="continuationSeparator" w:id="0">
    <w:p w:rsidR="00733B9D" w:rsidRDefault="00733B9D" w:rsidP="00BB598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9364"/>
      <w:gridCol w:w="1332"/>
    </w:tblGrid>
    <w:tr w:rsidR="00A01D83">
      <w:trPr>
        <w:trHeight w:val="288"/>
      </w:trPr>
      <w:sdt>
        <w:sdtPr>
          <w:rPr>
            <w:rFonts w:asciiTheme="majorHAnsi" w:eastAsiaTheme="majorEastAsia" w:hAnsiTheme="majorHAnsi" w:cstheme="majorBidi"/>
            <w:sz w:val="36"/>
            <w:szCs w:val="36"/>
          </w:rPr>
          <w:alias w:val="Title"/>
          <w:id w:val="77761602"/>
          <w:placeholder>
            <w:docPart w:val="D62B4B1C36464DC781B9F074CB8E51AA"/>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A01D83" w:rsidRDefault="00A01D83" w:rsidP="00BB598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Cognitive Psychology – HSW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3A42A3446BFD4434AB0CD775C903D72A"/>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A01D83" w:rsidRDefault="00A01D83" w:rsidP="00BB598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A01D83" w:rsidRDefault="00A01D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7B07B0"/>
    <w:multiLevelType w:val="multilevel"/>
    <w:tmpl w:val="1D92E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152E6D"/>
    <w:multiLevelType w:val="hybridMultilevel"/>
    <w:tmpl w:val="AEA810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4A7E137E"/>
    <w:multiLevelType w:val="hybridMultilevel"/>
    <w:tmpl w:val="764CE71C"/>
    <w:lvl w:ilvl="0" w:tplc="D1809B0A">
      <w:start w:val="1"/>
      <w:numFmt w:val="decimal"/>
      <w:lvlText w:val="%1."/>
      <w:lvlJc w:val="left"/>
      <w:pPr>
        <w:ind w:left="720" w:hanging="360"/>
      </w:pPr>
      <w:rPr>
        <w:rFonts w:ascii="Helvetica" w:eastAsia="Times New Roman" w:hAnsi="Helvetica" w:cs="Helvetica" w:hint="default"/>
        <w:color w:val="333333"/>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B994262"/>
    <w:multiLevelType w:val="multilevel"/>
    <w:tmpl w:val="EB4EC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D764ED6"/>
    <w:multiLevelType w:val="multilevel"/>
    <w:tmpl w:val="5AE46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980"/>
    <w:rsid w:val="003A4402"/>
    <w:rsid w:val="00572574"/>
    <w:rsid w:val="005B6576"/>
    <w:rsid w:val="00624A0B"/>
    <w:rsid w:val="006260AA"/>
    <w:rsid w:val="006D31D3"/>
    <w:rsid w:val="00733B9D"/>
    <w:rsid w:val="00861260"/>
    <w:rsid w:val="00884A8B"/>
    <w:rsid w:val="00906D49"/>
    <w:rsid w:val="0094755B"/>
    <w:rsid w:val="00A01D83"/>
    <w:rsid w:val="00A152A0"/>
    <w:rsid w:val="00A42F82"/>
    <w:rsid w:val="00AE295D"/>
    <w:rsid w:val="00BB5980"/>
    <w:rsid w:val="00DE1AEC"/>
    <w:rsid w:val="00DE39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9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5980"/>
  </w:style>
  <w:style w:type="paragraph" w:styleId="Footer">
    <w:name w:val="footer"/>
    <w:basedOn w:val="Normal"/>
    <w:link w:val="FooterChar"/>
    <w:uiPriority w:val="99"/>
    <w:unhideWhenUsed/>
    <w:rsid w:val="00BB59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5980"/>
  </w:style>
  <w:style w:type="paragraph" w:styleId="BalloonText">
    <w:name w:val="Balloon Text"/>
    <w:basedOn w:val="Normal"/>
    <w:link w:val="BalloonTextChar"/>
    <w:uiPriority w:val="99"/>
    <w:semiHidden/>
    <w:unhideWhenUsed/>
    <w:rsid w:val="00BB59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980"/>
    <w:rPr>
      <w:rFonts w:ascii="Tahoma" w:hAnsi="Tahoma" w:cs="Tahoma"/>
      <w:sz w:val="16"/>
      <w:szCs w:val="16"/>
    </w:rPr>
  </w:style>
  <w:style w:type="character" w:styleId="Emphasis">
    <w:name w:val="Emphasis"/>
    <w:basedOn w:val="DefaultParagraphFont"/>
    <w:uiPriority w:val="20"/>
    <w:qFormat/>
    <w:rsid w:val="00BB5980"/>
    <w:rPr>
      <w:i/>
      <w:iCs/>
    </w:rPr>
  </w:style>
  <w:style w:type="character" w:styleId="Hyperlink">
    <w:name w:val="Hyperlink"/>
    <w:basedOn w:val="DefaultParagraphFont"/>
    <w:uiPriority w:val="99"/>
    <w:semiHidden/>
    <w:unhideWhenUsed/>
    <w:rsid w:val="00624A0B"/>
    <w:rPr>
      <w:strike w:val="0"/>
      <w:dstrike w:val="0"/>
      <w:color w:val="37588A"/>
      <w:u w:val="none"/>
      <w:effect w:val="none"/>
      <w:shd w:val="clear" w:color="auto" w:fill="auto"/>
    </w:rPr>
  </w:style>
  <w:style w:type="character" w:styleId="HTMLCite">
    <w:name w:val="HTML Cite"/>
    <w:basedOn w:val="DefaultParagraphFont"/>
    <w:uiPriority w:val="99"/>
    <w:semiHidden/>
    <w:unhideWhenUsed/>
    <w:rsid w:val="00624A0B"/>
    <w:rPr>
      <w:i/>
      <w:iCs/>
    </w:rPr>
  </w:style>
  <w:style w:type="paragraph" w:customStyle="1" w:styleId="affiliation-list-reveal1">
    <w:name w:val="affiliation-list-reveal1"/>
    <w:basedOn w:val="Normal"/>
    <w:rsid w:val="00624A0B"/>
    <w:pPr>
      <w:spacing w:before="113" w:after="0" w:line="240" w:lineRule="auto"/>
    </w:pPr>
    <w:rPr>
      <w:rFonts w:ascii="Helvetica" w:eastAsia="Times New Roman" w:hAnsi="Helvetica" w:cs="Helvetica"/>
      <w:sz w:val="24"/>
      <w:szCs w:val="24"/>
      <w:lang w:eastAsia="en-GB"/>
    </w:rPr>
  </w:style>
  <w:style w:type="character" w:customStyle="1" w:styleId="name">
    <w:name w:val="name"/>
    <w:basedOn w:val="DefaultParagraphFont"/>
    <w:rsid w:val="00624A0B"/>
  </w:style>
  <w:style w:type="character" w:customStyle="1" w:styleId="corresp-label">
    <w:name w:val="corresp-label"/>
    <w:basedOn w:val="DefaultParagraphFont"/>
    <w:rsid w:val="00624A0B"/>
  </w:style>
  <w:style w:type="character" w:customStyle="1" w:styleId="em-addr">
    <w:name w:val="em-addr"/>
    <w:basedOn w:val="DefaultParagraphFont"/>
    <w:rsid w:val="00624A0B"/>
  </w:style>
  <w:style w:type="paragraph" w:styleId="ListParagraph">
    <w:name w:val="List Paragraph"/>
    <w:basedOn w:val="Normal"/>
    <w:uiPriority w:val="34"/>
    <w:qFormat/>
    <w:rsid w:val="00AE295D"/>
    <w:pPr>
      <w:ind w:left="720"/>
      <w:contextualSpacing/>
    </w:pPr>
  </w:style>
  <w:style w:type="table" w:styleId="TableGrid">
    <w:name w:val="Table Grid"/>
    <w:basedOn w:val="TableNormal"/>
    <w:uiPriority w:val="59"/>
    <w:rsid w:val="006D31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9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5980"/>
  </w:style>
  <w:style w:type="paragraph" w:styleId="Footer">
    <w:name w:val="footer"/>
    <w:basedOn w:val="Normal"/>
    <w:link w:val="FooterChar"/>
    <w:uiPriority w:val="99"/>
    <w:unhideWhenUsed/>
    <w:rsid w:val="00BB59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5980"/>
  </w:style>
  <w:style w:type="paragraph" w:styleId="BalloonText">
    <w:name w:val="Balloon Text"/>
    <w:basedOn w:val="Normal"/>
    <w:link w:val="BalloonTextChar"/>
    <w:uiPriority w:val="99"/>
    <w:semiHidden/>
    <w:unhideWhenUsed/>
    <w:rsid w:val="00BB59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980"/>
    <w:rPr>
      <w:rFonts w:ascii="Tahoma" w:hAnsi="Tahoma" w:cs="Tahoma"/>
      <w:sz w:val="16"/>
      <w:szCs w:val="16"/>
    </w:rPr>
  </w:style>
  <w:style w:type="character" w:styleId="Emphasis">
    <w:name w:val="Emphasis"/>
    <w:basedOn w:val="DefaultParagraphFont"/>
    <w:uiPriority w:val="20"/>
    <w:qFormat/>
    <w:rsid w:val="00BB5980"/>
    <w:rPr>
      <w:i/>
      <w:iCs/>
    </w:rPr>
  </w:style>
  <w:style w:type="character" w:styleId="Hyperlink">
    <w:name w:val="Hyperlink"/>
    <w:basedOn w:val="DefaultParagraphFont"/>
    <w:uiPriority w:val="99"/>
    <w:semiHidden/>
    <w:unhideWhenUsed/>
    <w:rsid w:val="00624A0B"/>
    <w:rPr>
      <w:strike w:val="0"/>
      <w:dstrike w:val="0"/>
      <w:color w:val="37588A"/>
      <w:u w:val="none"/>
      <w:effect w:val="none"/>
      <w:shd w:val="clear" w:color="auto" w:fill="auto"/>
    </w:rPr>
  </w:style>
  <w:style w:type="character" w:styleId="HTMLCite">
    <w:name w:val="HTML Cite"/>
    <w:basedOn w:val="DefaultParagraphFont"/>
    <w:uiPriority w:val="99"/>
    <w:semiHidden/>
    <w:unhideWhenUsed/>
    <w:rsid w:val="00624A0B"/>
    <w:rPr>
      <w:i/>
      <w:iCs/>
    </w:rPr>
  </w:style>
  <w:style w:type="paragraph" w:customStyle="1" w:styleId="affiliation-list-reveal1">
    <w:name w:val="affiliation-list-reveal1"/>
    <w:basedOn w:val="Normal"/>
    <w:rsid w:val="00624A0B"/>
    <w:pPr>
      <w:spacing w:before="113" w:after="0" w:line="240" w:lineRule="auto"/>
    </w:pPr>
    <w:rPr>
      <w:rFonts w:ascii="Helvetica" w:eastAsia="Times New Roman" w:hAnsi="Helvetica" w:cs="Helvetica"/>
      <w:sz w:val="24"/>
      <w:szCs w:val="24"/>
      <w:lang w:eastAsia="en-GB"/>
    </w:rPr>
  </w:style>
  <w:style w:type="character" w:customStyle="1" w:styleId="name">
    <w:name w:val="name"/>
    <w:basedOn w:val="DefaultParagraphFont"/>
    <w:rsid w:val="00624A0B"/>
  </w:style>
  <w:style w:type="character" w:customStyle="1" w:styleId="corresp-label">
    <w:name w:val="corresp-label"/>
    <w:basedOn w:val="DefaultParagraphFont"/>
    <w:rsid w:val="00624A0B"/>
  </w:style>
  <w:style w:type="character" w:customStyle="1" w:styleId="em-addr">
    <w:name w:val="em-addr"/>
    <w:basedOn w:val="DefaultParagraphFont"/>
    <w:rsid w:val="00624A0B"/>
  </w:style>
  <w:style w:type="paragraph" w:styleId="ListParagraph">
    <w:name w:val="List Paragraph"/>
    <w:basedOn w:val="Normal"/>
    <w:uiPriority w:val="34"/>
    <w:qFormat/>
    <w:rsid w:val="00AE295D"/>
    <w:pPr>
      <w:ind w:left="720"/>
      <w:contextualSpacing/>
    </w:pPr>
  </w:style>
  <w:style w:type="table" w:styleId="TableGrid">
    <w:name w:val="Table Grid"/>
    <w:basedOn w:val="TableNormal"/>
    <w:uiPriority w:val="59"/>
    <w:rsid w:val="006D31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3508644">
      <w:bodyDiv w:val="1"/>
      <w:marLeft w:val="0"/>
      <w:marRight w:val="0"/>
      <w:marTop w:val="0"/>
      <w:marBottom w:val="0"/>
      <w:divBdr>
        <w:top w:val="none" w:sz="0" w:space="0" w:color="auto"/>
        <w:left w:val="none" w:sz="0" w:space="0" w:color="auto"/>
        <w:bottom w:val="none" w:sz="0" w:space="0" w:color="auto"/>
        <w:right w:val="none" w:sz="0" w:space="0" w:color="auto"/>
      </w:divBdr>
      <w:divsChild>
        <w:div w:id="275910431">
          <w:marLeft w:val="0"/>
          <w:marRight w:val="0"/>
          <w:marTop w:val="0"/>
          <w:marBottom w:val="0"/>
          <w:divBdr>
            <w:top w:val="none" w:sz="0" w:space="0" w:color="auto"/>
            <w:left w:val="none" w:sz="0" w:space="0" w:color="auto"/>
            <w:bottom w:val="none" w:sz="0" w:space="0" w:color="auto"/>
            <w:right w:val="none" w:sz="0" w:space="0" w:color="auto"/>
          </w:divBdr>
          <w:divsChild>
            <w:div w:id="1681078690">
              <w:marLeft w:val="0"/>
              <w:marRight w:val="0"/>
              <w:marTop w:val="0"/>
              <w:marBottom w:val="0"/>
              <w:divBdr>
                <w:top w:val="none" w:sz="0" w:space="0" w:color="auto"/>
                <w:left w:val="none" w:sz="0" w:space="0" w:color="auto"/>
                <w:bottom w:val="none" w:sz="0" w:space="0" w:color="auto"/>
                <w:right w:val="none" w:sz="0" w:space="0" w:color="auto"/>
              </w:divBdr>
              <w:divsChild>
                <w:div w:id="718826052">
                  <w:marLeft w:val="0"/>
                  <w:marRight w:val="0"/>
                  <w:marTop w:val="0"/>
                  <w:marBottom w:val="0"/>
                  <w:divBdr>
                    <w:top w:val="none" w:sz="0" w:space="0" w:color="auto"/>
                    <w:left w:val="none" w:sz="0" w:space="0" w:color="auto"/>
                    <w:bottom w:val="none" w:sz="0" w:space="0" w:color="auto"/>
                    <w:right w:val="none" w:sz="0" w:space="0" w:color="auto"/>
                  </w:divBdr>
                  <w:divsChild>
                    <w:div w:id="537738202">
                      <w:marLeft w:val="0"/>
                      <w:marRight w:val="0"/>
                      <w:marTop w:val="0"/>
                      <w:marBottom w:val="0"/>
                      <w:divBdr>
                        <w:top w:val="none" w:sz="0" w:space="0" w:color="auto"/>
                        <w:left w:val="none" w:sz="0" w:space="0" w:color="auto"/>
                        <w:bottom w:val="none" w:sz="0" w:space="0" w:color="auto"/>
                        <w:right w:val="none" w:sz="0" w:space="0" w:color="auto"/>
                      </w:divBdr>
                      <w:divsChild>
                        <w:div w:id="1453599137">
                          <w:marLeft w:val="0"/>
                          <w:marRight w:val="0"/>
                          <w:marTop w:val="0"/>
                          <w:marBottom w:val="0"/>
                          <w:divBdr>
                            <w:top w:val="none" w:sz="0" w:space="0" w:color="auto"/>
                            <w:left w:val="none" w:sz="0" w:space="0" w:color="auto"/>
                            <w:bottom w:val="none" w:sz="0" w:space="0" w:color="auto"/>
                            <w:right w:val="none" w:sz="0" w:space="0" w:color="auto"/>
                          </w:divBdr>
                          <w:divsChild>
                            <w:div w:id="841898269">
                              <w:marLeft w:val="0"/>
                              <w:marRight w:val="0"/>
                              <w:marTop w:val="0"/>
                              <w:marBottom w:val="0"/>
                              <w:divBdr>
                                <w:top w:val="none" w:sz="0" w:space="0" w:color="auto"/>
                                <w:left w:val="none" w:sz="0" w:space="0" w:color="auto"/>
                                <w:bottom w:val="none" w:sz="0" w:space="0" w:color="auto"/>
                                <w:right w:val="none" w:sz="0" w:space="0" w:color="auto"/>
                              </w:divBdr>
                              <w:divsChild>
                                <w:div w:id="2096323608">
                                  <w:marLeft w:val="0"/>
                                  <w:marRight w:val="0"/>
                                  <w:marTop w:val="0"/>
                                  <w:marBottom w:val="0"/>
                                  <w:divBdr>
                                    <w:top w:val="none" w:sz="0" w:space="0" w:color="auto"/>
                                    <w:left w:val="none" w:sz="0" w:space="0" w:color="auto"/>
                                    <w:bottom w:val="none" w:sz="0" w:space="0" w:color="auto"/>
                                    <w:right w:val="none" w:sz="0" w:space="0" w:color="auto"/>
                                  </w:divBdr>
                                  <w:divsChild>
                                    <w:div w:id="1225292855">
                                      <w:marLeft w:val="0"/>
                                      <w:marRight w:val="0"/>
                                      <w:marTop w:val="0"/>
                                      <w:marBottom w:val="0"/>
                                      <w:divBdr>
                                        <w:top w:val="none" w:sz="0" w:space="0" w:color="auto"/>
                                        <w:left w:val="none" w:sz="0" w:space="0" w:color="auto"/>
                                        <w:bottom w:val="none" w:sz="0" w:space="0" w:color="auto"/>
                                        <w:right w:val="none" w:sz="0" w:space="0" w:color="auto"/>
                                      </w:divBdr>
                                      <w:divsChild>
                                        <w:div w:id="1729647574">
                                          <w:marLeft w:val="0"/>
                                          <w:marRight w:val="0"/>
                                          <w:marTop w:val="0"/>
                                          <w:marBottom w:val="0"/>
                                          <w:divBdr>
                                            <w:top w:val="none" w:sz="0" w:space="0" w:color="auto"/>
                                            <w:left w:val="none" w:sz="0" w:space="0" w:color="auto"/>
                                            <w:bottom w:val="none" w:sz="0" w:space="0" w:color="auto"/>
                                            <w:right w:val="none" w:sz="0" w:space="0" w:color="auto"/>
                                          </w:divBdr>
                                          <w:divsChild>
                                            <w:div w:id="1894735234">
                                              <w:marLeft w:val="0"/>
                                              <w:marRight w:val="0"/>
                                              <w:marTop w:val="0"/>
                                              <w:marBottom w:val="0"/>
                                              <w:divBdr>
                                                <w:top w:val="none" w:sz="0" w:space="0" w:color="auto"/>
                                                <w:left w:val="none" w:sz="0" w:space="0" w:color="auto"/>
                                                <w:bottom w:val="none" w:sz="0" w:space="0" w:color="auto"/>
                                                <w:right w:val="none" w:sz="0" w:space="0" w:color="auto"/>
                                              </w:divBdr>
                                              <w:divsChild>
                                                <w:div w:id="1905480916">
                                                  <w:marLeft w:val="0"/>
                                                  <w:marRight w:val="0"/>
                                                  <w:marTop w:val="0"/>
                                                  <w:marBottom w:val="0"/>
                                                  <w:divBdr>
                                                    <w:top w:val="none" w:sz="0" w:space="0" w:color="auto"/>
                                                    <w:left w:val="none" w:sz="0" w:space="0" w:color="auto"/>
                                                    <w:bottom w:val="none" w:sz="0" w:space="0" w:color="auto"/>
                                                    <w:right w:val="none" w:sz="0" w:space="0" w:color="auto"/>
                                                  </w:divBdr>
                                                  <w:divsChild>
                                                    <w:div w:id="59725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83">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11314122">
      <w:bodyDiv w:val="1"/>
      <w:marLeft w:val="0"/>
      <w:marRight w:val="0"/>
      <w:marTop w:val="0"/>
      <w:marBottom w:val="15"/>
      <w:divBdr>
        <w:top w:val="none" w:sz="0" w:space="0" w:color="auto"/>
        <w:left w:val="none" w:sz="0" w:space="0" w:color="auto"/>
        <w:bottom w:val="none" w:sz="0" w:space="0" w:color="auto"/>
        <w:right w:val="none" w:sz="0" w:space="0" w:color="auto"/>
      </w:divBdr>
      <w:divsChild>
        <w:div w:id="859271244">
          <w:marLeft w:val="0"/>
          <w:marRight w:val="0"/>
          <w:marTop w:val="0"/>
          <w:marBottom w:val="0"/>
          <w:divBdr>
            <w:top w:val="none" w:sz="0" w:space="0" w:color="auto"/>
            <w:left w:val="none" w:sz="0" w:space="0" w:color="auto"/>
            <w:bottom w:val="none" w:sz="0" w:space="0" w:color="auto"/>
            <w:right w:val="none" w:sz="0" w:space="0" w:color="auto"/>
          </w:divBdr>
          <w:divsChild>
            <w:div w:id="1629972101">
              <w:marLeft w:val="0"/>
              <w:marRight w:val="0"/>
              <w:marTop w:val="0"/>
              <w:marBottom w:val="0"/>
              <w:divBdr>
                <w:top w:val="none" w:sz="0" w:space="0" w:color="auto"/>
                <w:left w:val="none" w:sz="0" w:space="0" w:color="auto"/>
                <w:bottom w:val="none" w:sz="0" w:space="0" w:color="auto"/>
                <w:right w:val="none" w:sz="0" w:space="0" w:color="auto"/>
              </w:divBdr>
              <w:divsChild>
                <w:div w:id="1020551878">
                  <w:marLeft w:val="0"/>
                  <w:marRight w:val="0"/>
                  <w:marTop w:val="0"/>
                  <w:marBottom w:val="0"/>
                  <w:divBdr>
                    <w:top w:val="none" w:sz="0" w:space="0" w:color="auto"/>
                    <w:left w:val="none" w:sz="0" w:space="0" w:color="auto"/>
                    <w:bottom w:val="none" w:sz="0" w:space="0" w:color="auto"/>
                    <w:right w:val="none" w:sz="0" w:space="0" w:color="auto"/>
                  </w:divBdr>
                  <w:divsChild>
                    <w:div w:id="1637754020">
                      <w:marLeft w:val="0"/>
                      <w:marRight w:val="0"/>
                      <w:marTop w:val="0"/>
                      <w:marBottom w:val="0"/>
                      <w:divBdr>
                        <w:top w:val="none" w:sz="0" w:space="0" w:color="auto"/>
                        <w:left w:val="none" w:sz="0" w:space="0" w:color="auto"/>
                        <w:bottom w:val="none" w:sz="0" w:space="0" w:color="auto"/>
                        <w:right w:val="none" w:sz="0" w:space="0" w:color="auto"/>
                      </w:divBdr>
                      <w:divsChild>
                        <w:div w:id="1004014752">
                          <w:marLeft w:val="0"/>
                          <w:marRight w:val="0"/>
                          <w:marTop w:val="0"/>
                          <w:marBottom w:val="0"/>
                          <w:divBdr>
                            <w:top w:val="none" w:sz="0" w:space="0" w:color="auto"/>
                            <w:left w:val="none" w:sz="0" w:space="0" w:color="auto"/>
                            <w:bottom w:val="none" w:sz="0" w:space="0" w:color="auto"/>
                            <w:right w:val="none" w:sz="0" w:space="0" w:color="auto"/>
                          </w:divBdr>
                          <w:divsChild>
                            <w:div w:id="1512917476">
                              <w:marLeft w:val="0"/>
                              <w:marRight w:val="0"/>
                              <w:marTop w:val="0"/>
                              <w:marBottom w:val="0"/>
                              <w:divBdr>
                                <w:top w:val="none" w:sz="0" w:space="0" w:color="auto"/>
                                <w:left w:val="none" w:sz="0" w:space="0" w:color="auto"/>
                                <w:bottom w:val="none" w:sz="0" w:space="0" w:color="auto"/>
                                <w:right w:val="none" w:sz="0" w:space="0" w:color="auto"/>
                              </w:divBdr>
                              <w:divsChild>
                                <w:div w:id="1443307191">
                                  <w:marLeft w:val="0"/>
                                  <w:marRight w:val="0"/>
                                  <w:marTop w:val="0"/>
                                  <w:marBottom w:val="0"/>
                                  <w:divBdr>
                                    <w:top w:val="none" w:sz="0" w:space="0" w:color="auto"/>
                                    <w:left w:val="none" w:sz="0" w:space="0" w:color="auto"/>
                                    <w:bottom w:val="none" w:sz="0" w:space="0" w:color="auto"/>
                                    <w:right w:val="none" w:sz="0" w:space="0" w:color="auto"/>
                                  </w:divBdr>
                                  <w:divsChild>
                                    <w:div w:id="1424570975">
                                      <w:marLeft w:val="0"/>
                                      <w:marRight w:val="0"/>
                                      <w:marTop w:val="0"/>
                                      <w:marBottom w:val="0"/>
                                      <w:divBdr>
                                        <w:top w:val="none" w:sz="0" w:space="0" w:color="auto"/>
                                        <w:left w:val="none" w:sz="0" w:space="0" w:color="auto"/>
                                        <w:bottom w:val="none" w:sz="0" w:space="0" w:color="auto"/>
                                        <w:right w:val="none" w:sz="0" w:space="0" w:color="auto"/>
                                      </w:divBdr>
                                      <w:divsChild>
                                        <w:div w:id="730613090">
                                          <w:marLeft w:val="0"/>
                                          <w:marRight w:val="0"/>
                                          <w:marTop w:val="0"/>
                                          <w:marBottom w:val="0"/>
                                          <w:divBdr>
                                            <w:top w:val="none" w:sz="0" w:space="0" w:color="auto"/>
                                            <w:left w:val="none" w:sz="0" w:space="0" w:color="auto"/>
                                            <w:bottom w:val="none" w:sz="0" w:space="0" w:color="auto"/>
                                            <w:right w:val="none" w:sz="0" w:space="0" w:color="auto"/>
                                          </w:divBdr>
                                          <w:divsChild>
                                            <w:div w:id="531915687">
                                              <w:marLeft w:val="0"/>
                                              <w:marRight w:val="0"/>
                                              <w:marTop w:val="0"/>
                                              <w:marBottom w:val="0"/>
                                              <w:divBdr>
                                                <w:top w:val="none" w:sz="0" w:space="0" w:color="auto"/>
                                                <w:left w:val="none" w:sz="0" w:space="0" w:color="auto"/>
                                                <w:bottom w:val="none" w:sz="0" w:space="0" w:color="auto"/>
                                                <w:right w:val="none" w:sz="0" w:space="0" w:color="auto"/>
                                              </w:divBdr>
                                              <w:divsChild>
                                                <w:div w:id="1672951079">
                                                  <w:marLeft w:val="0"/>
                                                  <w:marRight w:val="0"/>
                                                  <w:marTop w:val="0"/>
                                                  <w:marBottom w:val="120"/>
                                                  <w:divBdr>
                                                    <w:top w:val="none" w:sz="0" w:space="0" w:color="auto"/>
                                                    <w:left w:val="none" w:sz="0" w:space="0" w:color="auto"/>
                                                    <w:bottom w:val="none" w:sz="0" w:space="0" w:color="auto"/>
                                                    <w:right w:val="none" w:sz="0" w:space="0" w:color="auto"/>
                                                  </w:divBdr>
                                                  <w:divsChild>
                                                    <w:div w:id="205527671">
                                                      <w:marLeft w:val="0"/>
                                                      <w:marRight w:val="0"/>
                                                      <w:marTop w:val="0"/>
                                                      <w:marBottom w:val="0"/>
                                                      <w:divBdr>
                                                        <w:top w:val="none" w:sz="0" w:space="0" w:color="auto"/>
                                                        <w:left w:val="none" w:sz="0" w:space="0" w:color="auto"/>
                                                        <w:bottom w:val="none" w:sz="0" w:space="0" w:color="auto"/>
                                                        <w:right w:val="none" w:sz="0" w:space="0" w:color="auto"/>
                                                      </w:divBdr>
                                                      <w:divsChild>
                                                        <w:div w:id="1072700515">
                                                          <w:marLeft w:val="0"/>
                                                          <w:marRight w:val="0"/>
                                                          <w:marTop w:val="0"/>
                                                          <w:marBottom w:val="0"/>
                                                          <w:divBdr>
                                                            <w:top w:val="none" w:sz="0" w:space="0" w:color="auto"/>
                                                            <w:left w:val="none" w:sz="0" w:space="0" w:color="auto"/>
                                                            <w:bottom w:val="none" w:sz="0" w:space="0" w:color="auto"/>
                                                            <w:right w:val="none" w:sz="0" w:space="0" w:color="auto"/>
                                                          </w:divBdr>
                                                          <w:divsChild>
                                                            <w:div w:id="1088305378">
                                                              <w:marLeft w:val="0"/>
                                                              <w:marRight w:val="0"/>
                                                              <w:marTop w:val="0"/>
                                                              <w:marBottom w:val="0"/>
                                                              <w:divBdr>
                                                                <w:top w:val="none" w:sz="0" w:space="0" w:color="auto"/>
                                                                <w:left w:val="none" w:sz="0" w:space="0" w:color="auto"/>
                                                                <w:bottom w:val="none" w:sz="0" w:space="0" w:color="auto"/>
                                                                <w:right w:val="none" w:sz="0" w:space="0" w:color="auto"/>
                                                              </w:divBdr>
                                                              <w:divsChild>
                                                                <w:div w:id="2095587839">
                                                                  <w:marLeft w:val="0"/>
                                                                  <w:marRight w:val="0"/>
                                                                  <w:marTop w:val="0"/>
                                                                  <w:marBottom w:val="375"/>
                                                                  <w:divBdr>
                                                                    <w:top w:val="none" w:sz="0" w:space="0" w:color="auto"/>
                                                                    <w:left w:val="none" w:sz="0" w:space="0" w:color="auto"/>
                                                                    <w:bottom w:val="none" w:sz="0" w:space="0" w:color="auto"/>
                                                                    <w:right w:val="none" w:sz="0" w:space="0" w:color="auto"/>
                                                                  </w:divBdr>
                                                                  <w:divsChild>
                                                                    <w:div w:id="173396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62B4B1C36464DC781B9F074CB8E51AA"/>
        <w:category>
          <w:name w:val="General"/>
          <w:gallery w:val="placeholder"/>
        </w:category>
        <w:types>
          <w:type w:val="bbPlcHdr"/>
        </w:types>
        <w:behaviors>
          <w:behavior w:val="content"/>
        </w:behaviors>
        <w:guid w:val="{DF606BF3-4A93-40AC-91B9-981EB030CEBF}"/>
      </w:docPartPr>
      <w:docPartBody>
        <w:p w:rsidR="00947368" w:rsidRDefault="0053000A" w:rsidP="0053000A">
          <w:pPr>
            <w:pStyle w:val="D62B4B1C36464DC781B9F074CB8E51AA"/>
          </w:pPr>
          <w:r>
            <w:rPr>
              <w:rFonts w:asciiTheme="majorHAnsi" w:eastAsiaTheme="majorEastAsia" w:hAnsiTheme="majorHAnsi" w:cstheme="majorBidi"/>
              <w:sz w:val="36"/>
              <w:szCs w:val="36"/>
            </w:rPr>
            <w:t>[Type the document title]</w:t>
          </w:r>
        </w:p>
      </w:docPartBody>
    </w:docPart>
    <w:docPart>
      <w:docPartPr>
        <w:name w:val="3A42A3446BFD4434AB0CD775C903D72A"/>
        <w:category>
          <w:name w:val="General"/>
          <w:gallery w:val="placeholder"/>
        </w:category>
        <w:types>
          <w:type w:val="bbPlcHdr"/>
        </w:types>
        <w:behaviors>
          <w:behavior w:val="content"/>
        </w:behaviors>
        <w:guid w:val="{C1A486B9-2A22-4233-8112-72E6A109C252}"/>
      </w:docPartPr>
      <w:docPartBody>
        <w:p w:rsidR="00947368" w:rsidRDefault="0053000A" w:rsidP="0053000A">
          <w:pPr>
            <w:pStyle w:val="3A42A3446BFD4434AB0CD775C903D72A"/>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000A"/>
    <w:rsid w:val="0053000A"/>
    <w:rsid w:val="005C17DE"/>
    <w:rsid w:val="009473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62B4B1C36464DC781B9F074CB8E51AA">
    <w:name w:val="D62B4B1C36464DC781B9F074CB8E51AA"/>
    <w:rsid w:val="0053000A"/>
  </w:style>
  <w:style w:type="paragraph" w:customStyle="1" w:styleId="3A42A3446BFD4434AB0CD775C903D72A">
    <w:name w:val="3A42A3446BFD4434AB0CD775C903D72A"/>
    <w:rsid w:val="0053000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62B4B1C36464DC781B9F074CB8E51AA">
    <w:name w:val="D62B4B1C36464DC781B9F074CB8E51AA"/>
    <w:rsid w:val="0053000A"/>
  </w:style>
  <w:style w:type="paragraph" w:customStyle="1" w:styleId="3A42A3446BFD4434AB0CD775C903D72A">
    <w:name w:val="3A42A3446BFD4434AB0CD775C903D72A"/>
    <w:rsid w:val="0053000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966</Words>
  <Characters>5508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Cognitive Psychology – HSW</vt:lpstr>
    </vt:vector>
  </TitlesOfParts>
  <Company>The Portsmouth Grammar School</Company>
  <LinksUpToDate>false</LinksUpToDate>
  <CharactersWithSpaces>6462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Cognitive Psychology – HSW</dc:title>
  <dc:creator>IT Dept</dc:creator>
  <cp:lastModifiedBy>IT Dept</cp:lastModifiedBy>
  <cp:revision>2</cp:revision>
  <dcterms:created xsi:type="dcterms:W3CDTF">2015-07-09T16:19:00Z</dcterms:created>
  <dcterms:modified xsi:type="dcterms:W3CDTF">2015-07-09T16:19:00Z</dcterms:modified>
</cp:coreProperties>
</file>