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405" w:rsidRDefault="002B72E4">
      <w:pPr>
        <w:rPr>
          <w:rFonts w:ascii="Lucida Handwriting" w:hAnsi="Lucida Handwriting"/>
          <w:sz w:val="32"/>
          <w:szCs w:val="32"/>
        </w:rPr>
      </w:pPr>
      <w:r>
        <w:rPr>
          <w:rFonts w:ascii="Lucida Handwriting" w:hAnsi="Lucida Handwriting"/>
          <w:sz w:val="32"/>
          <w:szCs w:val="32"/>
          <w:u w:val="single"/>
        </w:rPr>
        <w:t>Clinical</w:t>
      </w:r>
      <w:r w:rsidR="001151F2">
        <w:rPr>
          <w:rFonts w:ascii="Lucida Handwriting" w:hAnsi="Lucida Handwriting"/>
          <w:sz w:val="32"/>
          <w:szCs w:val="32"/>
          <w:u w:val="single"/>
        </w:rPr>
        <w:t xml:space="preserve"> Psychology </w:t>
      </w:r>
      <w:r w:rsidR="001151F2" w:rsidRPr="001151F2">
        <w:rPr>
          <w:rFonts w:ascii="Lucida Handwriting" w:hAnsi="Lucida Handwriting"/>
          <w:sz w:val="32"/>
          <w:szCs w:val="32"/>
        </w:rPr>
        <w:t>-</w:t>
      </w:r>
      <w:r w:rsidR="00D63E69">
        <w:rPr>
          <w:rFonts w:ascii="Lucida Handwriting" w:hAnsi="Lucida Handwriting"/>
          <w:sz w:val="32"/>
          <w:szCs w:val="32"/>
        </w:rPr>
        <w:t xml:space="preserve"> </w:t>
      </w:r>
      <w:r w:rsidR="00E075F1" w:rsidRPr="001151F2">
        <w:rPr>
          <w:rFonts w:ascii="Lucida Handwriting" w:hAnsi="Lucida Handwriting"/>
          <w:sz w:val="32"/>
          <w:szCs w:val="32"/>
          <w:u w:val="single"/>
        </w:rPr>
        <w:t>Assessment for Learning</w:t>
      </w:r>
    </w:p>
    <w:tbl>
      <w:tblPr>
        <w:tblStyle w:val="TableGrid"/>
        <w:tblW w:w="15026" w:type="dxa"/>
        <w:tblInd w:w="-176" w:type="dxa"/>
        <w:tblLayout w:type="fixed"/>
        <w:tblLook w:val="04A0" w:firstRow="1" w:lastRow="0" w:firstColumn="1" w:lastColumn="0" w:noHBand="0" w:noVBand="1"/>
      </w:tblPr>
      <w:tblGrid>
        <w:gridCol w:w="4391"/>
        <w:gridCol w:w="6808"/>
        <w:gridCol w:w="2268"/>
        <w:gridCol w:w="1559"/>
      </w:tblGrid>
      <w:tr w:rsidR="00DD1FFA" w:rsidTr="00DD1FFA">
        <w:tc>
          <w:tcPr>
            <w:tcW w:w="4391" w:type="dxa"/>
          </w:tcPr>
          <w:p w:rsidR="00DD1FFA" w:rsidRPr="00E075F1" w:rsidRDefault="00DD1FFA">
            <w:pPr>
              <w:rPr>
                <w:rFonts w:ascii="Palatino Linotype" w:hAnsi="Palatino Linotype"/>
                <w:b/>
                <w:sz w:val="24"/>
                <w:szCs w:val="24"/>
              </w:rPr>
            </w:pPr>
            <w:r>
              <w:rPr>
                <w:rFonts w:ascii="Palatino Linotype" w:hAnsi="Palatino Linotype"/>
                <w:b/>
                <w:sz w:val="24"/>
                <w:szCs w:val="24"/>
              </w:rPr>
              <w:t>Syllabus Areas</w:t>
            </w:r>
          </w:p>
        </w:tc>
        <w:tc>
          <w:tcPr>
            <w:tcW w:w="6808" w:type="dxa"/>
            <w:tcBorders>
              <w:bottom w:val="single" w:sz="4" w:space="0" w:color="auto"/>
            </w:tcBorders>
          </w:tcPr>
          <w:p w:rsidR="00DD1FFA" w:rsidRPr="00E075F1" w:rsidRDefault="00DD1FFA" w:rsidP="003062FE">
            <w:pPr>
              <w:rPr>
                <w:rFonts w:ascii="Palatino Linotype" w:hAnsi="Palatino Linotype"/>
                <w:b/>
                <w:sz w:val="24"/>
                <w:szCs w:val="24"/>
              </w:rPr>
            </w:pPr>
            <w:r>
              <w:rPr>
                <w:rFonts w:ascii="Palatino Linotype" w:hAnsi="Palatino Linotype"/>
                <w:b/>
                <w:sz w:val="24"/>
                <w:szCs w:val="24"/>
              </w:rPr>
              <w:t>Question</w:t>
            </w:r>
          </w:p>
        </w:tc>
        <w:tc>
          <w:tcPr>
            <w:tcW w:w="2268" w:type="dxa"/>
          </w:tcPr>
          <w:p w:rsidR="00DD1FFA" w:rsidRPr="00E075F1" w:rsidRDefault="00DD1FFA">
            <w:pPr>
              <w:rPr>
                <w:rFonts w:ascii="Palatino Linotype" w:hAnsi="Palatino Linotype"/>
                <w:b/>
                <w:sz w:val="24"/>
                <w:szCs w:val="24"/>
              </w:rPr>
            </w:pPr>
            <w:r>
              <w:rPr>
                <w:rFonts w:ascii="Palatino Linotype" w:hAnsi="Palatino Linotype"/>
                <w:b/>
                <w:sz w:val="24"/>
                <w:szCs w:val="24"/>
              </w:rPr>
              <w:t>When/where</w:t>
            </w:r>
          </w:p>
        </w:tc>
        <w:tc>
          <w:tcPr>
            <w:tcW w:w="1559" w:type="dxa"/>
          </w:tcPr>
          <w:p w:rsidR="00DD1FFA" w:rsidRPr="00E075F1" w:rsidRDefault="00DD1FFA" w:rsidP="00DD1FFA">
            <w:pPr>
              <w:rPr>
                <w:rFonts w:ascii="Palatino Linotype" w:hAnsi="Palatino Linotype"/>
                <w:b/>
                <w:sz w:val="24"/>
                <w:szCs w:val="24"/>
              </w:rPr>
            </w:pPr>
            <w:r w:rsidRPr="00E075F1">
              <w:rPr>
                <w:rFonts w:ascii="Palatino Linotype" w:hAnsi="Palatino Linotype"/>
                <w:b/>
                <w:sz w:val="24"/>
                <w:szCs w:val="24"/>
              </w:rPr>
              <w:t xml:space="preserve">Date </w:t>
            </w:r>
            <w:r>
              <w:rPr>
                <w:rFonts w:ascii="Palatino Linotype" w:hAnsi="Palatino Linotype"/>
                <w:b/>
                <w:sz w:val="24"/>
                <w:szCs w:val="24"/>
              </w:rPr>
              <w:t>when done</w:t>
            </w:r>
          </w:p>
        </w:tc>
      </w:tr>
      <w:tr w:rsidR="00DD1FFA" w:rsidTr="00DD1FFA">
        <w:trPr>
          <w:trHeight w:val="267"/>
        </w:trPr>
        <w:tc>
          <w:tcPr>
            <w:tcW w:w="4391" w:type="dxa"/>
          </w:tcPr>
          <w:p w:rsidR="00DD1FFA" w:rsidRPr="00D63E69" w:rsidRDefault="00DD1FFA" w:rsidP="00E075F1">
            <w:pPr>
              <w:autoSpaceDE w:val="0"/>
              <w:autoSpaceDN w:val="0"/>
              <w:adjustRightInd w:val="0"/>
              <w:rPr>
                <w:rFonts w:ascii="Palatino Linotype" w:hAnsi="Palatino Linotype" w:cs="Verdana"/>
                <w:b/>
                <w:sz w:val="20"/>
                <w:szCs w:val="20"/>
              </w:rPr>
            </w:pPr>
            <w:r w:rsidRPr="00D63E69">
              <w:rPr>
                <w:rFonts w:ascii="Palatino Linotype" w:hAnsi="Palatino Linotype" w:cs="Verdana"/>
                <w:b/>
                <w:sz w:val="20"/>
                <w:szCs w:val="20"/>
              </w:rPr>
              <w:t>CONTENT</w:t>
            </w:r>
          </w:p>
        </w:tc>
        <w:tc>
          <w:tcPr>
            <w:tcW w:w="6808" w:type="dxa"/>
            <w:shd w:val="clear" w:color="auto" w:fill="FFFFFF" w:themeFill="background1"/>
          </w:tcPr>
          <w:p w:rsidR="00DD1FFA" w:rsidRDefault="00DD1FFA">
            <w:pPr>
              <w:rPr>
                <w:rFonts w:ascii="Lucida Handwriting" w:hAnsi="Lucida Handwriting"/>
                <w:sz w:val="32"/>
                <w:szCs w:val="32"/>
              </w:rPr>
            </w:pPr>
          </w:p>
        </w:tc>
        <w:tc>
          <w:tcPr>
            <w:tcW w:w="2268" w:type="dxa"/>
          </w:tcPr>
          <w:p w:rsidR="00DD1FFA" w:rsidRDefault="00DD1FFA">
            <w:pPr>
              <w:rPr>
                <w:rFonts w:ascii="Lucida Handwriting" w:hAnsi="Lucida Handwriting"/>
                <w:sz w:val="32"/>
                <w:szCs w:val="32"/>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DD1FFA" w:rsidRPr="00D63E69" w:rsidRDefault="00DD1FFA" w:rsidP="00E075F1">
            <w:pPr>
              <w:rPr>
                <w:rFonts w:ascii="Palatino Linotype" w:hAnsi="Palatino Linotype"/>
                <w:sz w:val="16"/>
                <w:szCs w:val="16"/>
              </w:rPr>
            </w:pPr>
            <w:r w:rsidRPr="00D63E69">
              <w:rPr>
                <w:rFonts w:ascii="Palatino Linotype" w:hAnsi="Palatino Linotype"/>
                <w:b/>
                <w:sz w:val="16"/>
                <w:szCs w:val="16"/>
              </w:rPr>
              <w:t>The 4Ds of diagnosis:</w:t>
            </w:r>
            <w:r w:rsidRPr="00D63E69">
              <w:rPr>
                <w:rFonts w:ascii="Palatino Linotype" w:hAnsi="Palatino Linotype"/>
                <w:sz w:val="16"/>
                <w:szCs w:val="16"/>
              </w:rPr>
              <w:t xml:space="preserve"> Diagnosis of mental disorders, including deviance, dysfunction, distress, and danger.</w:t>
            </w:r>
          </w:p>
        </w:tc>
        <w:tc>
          <w:tcPr>
            <w:tcW w:w="6808" w:type="dxa"/>
            <w:shd w:val="clear" w:color="auto" w:fill="FFFFFF" w:themeFill="background1"/>
          </w:tcPr>
          <w:p w:rsidR="00B42585" w:rsidRDefault="00B42585">
            <w:pPr>
              <w:rPr>
                <w:rFonts w:ascii="Palatino Linotype" w:hAnsi="Palatino Linotype"/>
                <w:sz w:val="16"/>
                <w:szCs w:val="16"/>
              </w:rPr>
            </w:pPr>
            <w:r w:rsidRPr="00B42585">
              <w:rPr>
                <w:rFonts w:ascii="Palatino Linotype" w:hAnsi="Palatino Linotype"/>
                <w:sz w:val="16"/>
                <w:szCs w:val="16"/>
              </w:rPr>
              <w:t xml:space="preserve">Rachel is concerned that her friend, Alice, may have a mental disorder. Alice has started to talk to herself in public. She has also stopped going out with her friends to avoid other people looking at her and embarrassing her friends. Alice will only eat white food, and she refuses to go out in the day light because she feels it will cause her to catch fire. She has started to think that she has supernatural powers, such as being able to turn into a bat. </w:t>
            </w:r>
          </w:p>
          <w:p w:rsidR="00B42585" w:rsidRDefault="00B42585">
            <w:pPr>
              <w:rPr>
                <w:rFonts w:ascii="Palatino Linotype" w:hAnsi="Palatino Linotype"/>
                <w:sz w:val="16"/>
                <w:szCs w:val="16"/>
              </w:rPr>
            </w:pPr>
          </w:p>
          <w:p w:rsidR="00DD1FFA" w:rsidRPr="00B42585" w:rsidRDefault="00B42585">
            <w:pPr>
              <w:rPr>
                <w:rFonts w:ascii="Palatino Linotype" w:hAnsi="Palatino Linotype"/>
                <w:sz w:val="16"/>
                <w:szCs w:val="16"/>
              </w:rPr>
            </w:pPr>
            <w:r w:rsidRPr="00B42585">
              <w:rPr>
                <w:rFonts w:ascii="Palatino Linotype" w:hAnsi="Palatino Linotype"/>
                <w:sz w:val="16"/>
                <w:szCs w:val="16"/>
              </w:rPr>
              <w:t>Discuss the diagnosis of mental disorders in terms of deviance and dysfunction. You must make reference to the context in your answer. (8)</w:t>
            </w:r>
          </w:p>
        </w:tc>
        <w:tc>
          <w:tcPr>
            <w:tcW w:w="2268" w:type="dxa"/>
          </w:tcPr>
          <w:p w:rsidR="00DD1FFA" w:rsidRPr="00B42585" w:rsidRDefault="00B42585">
            <w:pPr>
              <w:rPr>
                <w:rFonts w:ascii="Palatino Linotype" w:hAnsi="Palatino Linotype"/>
                <w:b/>
                <w:sz w:val="16"/>
                <w:szCs w:val="16"/>
              </w:rPr>
            </w:pPr>
            <w:r w:rsidRPr="00B42585">
              <w:rPr>
                <w:rFonts w:ascii="Palatino Linotype" w:hAnsi="Palatino Linotype"/>
                <w:b/>
                <w:sz w:val="16"/>
                <w:szCs w:val="16"/>
              </w:rPr>
              <w:t>June 2017</w:t>
            </w:r>
          </w:p>
        </w:tc>
        <w:tc>
          <w:tcPr>
            <w:tcW w:w="1559" w:type="dxa"/>
          </w:tcPr>
          <w:p w:rsidR="00DD1FFA" w:rsidRDefault="00DD1FFA">
            <w:pPr>
              <w:rPr>
                <w:rFonts w:ascii="Lucida Handwriting" w:hAnsi="Lucida Handwriting"/>
                <w:sz w:val="32"/>
                <w:szCs w:val="32"/>
              </w:rPr>
            </w:pPr>
          </w:p>
        </w:tc>
      </w:tr>
      <w:tr w:rsidR="00B63DEC" w:rsidTr="00B63DEC">
        <w:trPr>
          <w:trHeight w:val="634"/>
        </w:trPr>
        <w:tc>
          <w:tcPr>
            <w:tcW w:w="4391" w:type="dxa"/>
            <w:vMerge w:val="restart"/>
          </w:tcPr>
          <w:p w:rsidR="00B63DEC" w:rsidRPr="00D63E69" w:rsidRDefault="00B63DEC" w:rsidP="00E075F1">
            <w:pPr>
              <w:autoSpaceDE w:val="0"/>
              <w:autoSpaceDN w:val="0"/>
              <w:adjustRightInd w:val="0"/>
              <w:rPr>
                <w:rFonts w:ascii="Palatino Linotype" w:hAnsi="Palatino Linotype"/>
                <w:sz w:val="16"/>
                <w:szCs w:val="16"/>
              </w:rPr>
            </w:pPr>
            <w:r w:rsidRPr="00D63E69">
              <w:rPr>
                <w:rFonts w:ascii="Palatino Linotype" w:hAnsi="Palatino Linotype"/>
                <w:b/>
                <w:sz w:val="16"/>
                <w:szCs w:val="16"/>
              </w:rPr>
              <w:t>Classification systems</w:t>
            </w:r>
            <w:r w:rsidRPr="00D63E69">
              <w:rPr>
                <w:rFonts w:ascii="Palatino Linotype" w:hAnsi="Palatino Linotype"/>
                <w:sz w:val="16"/>
                <w:szCs w:val="16"/>
              </w:rPr>
              <w:t xml:space="preserve"> (DSM IVR or DSM V, and ICD) for mental health, including reliability and validity of diagnoses.</w:t>
            </w:r>
          </w:p>
        </w:tc>
        <w:tc>
          <w:tcPr>
            <w:tcW w:w="6808" w:type="dxa"/>
          </w:tcPr>
          <w:p w:rsidR="00B63DEC" w:rsidRPr="00DD1FFA" w:rsidRDefault="00B63DEC" w:rsidP="00B63DEC">
            <w:pPr>
              <w:rPr>
                <w:rFonts w:ascii="Palatino Linotype" w:hAnsi="Palatino Linotype"/>
                <w:sz w:val="16"/>
                <w:szCs w:val="16"/>
              </w:rPr>
            </w:pPr>
            <w:r w:rsidRPr="00B63DEC">
              <w:rPr>
                <w:rFonts w:ascii="Palatino Linotype" w:hAnsi="Palatino Linotype"/>
                <w:sz w:val="16"/>
                <w:szCs w:val="16"/>
              </w:rPr>
              <w:t xml:space="preserve">If a person visited two different psychiatrists, they might receive two different diagnoses of their medical condition. Assess the </w:t>
            </w:r>
            <w:r w:rsidRPr="00B42585">
              <w:rPr>
                <w:rFonts w:ascii="Palatino Linotype" w:hAnsi="Palatino Linotype"/>
                <w:sz w:val="16"/>
                <w:szCs w:val="16"/>
                <w:highlight w:val="yellow"/>
              </w:rPr>
              <w:t>reliability</w:t>
            </w:r>
            <w:r w:rsidRPr="00B63DEC">
              <w:rPr>
                <w:rFonts w:ascii="Palatino Linotype" w:hAnsi="Palatino Linotype"/>
                <w:sz w:val="16"/>
                <w:szCs w:val="16"/>
              </w:rPr>
              <w:t xml:space="preserve"> of mental disorder diagnosis using research evidence.</w:t>
            </w:r>
            <w:r>
              <w:rPr>
                <w:rFonts w:ascii="Palatino Linotype" w:hAnsi="Palatino Linotype"/>
                <w:sz w:val="16"/>
                <w:szCs w:val="16"/>
              </w:rPr>
              <w:t xml:space="preserve"> (8)</w:t>
            </w:r>
          </w:p>
        </w:tc>
        <w:tc>
          <w:tcPr>
            <w:tcW w:w="2268" w:type="dxa"/>
          </w:tcPr>
          <w:p w:rsidR="00B63DEC" w:rsidRPr="00B42585" w:rsidRDefault="00B63DEC">
            <w:pPr>
              <w:rPr>
                <w:rFonts w:ascii="Palatino Linotype" w:hAnsi="Palatino Linotype"/>
                <w:b/>
                <w:sz w:val="16"/>
                <w:szCs w:val="16"/>
              </w:rPr>
            </w:pPr>
            <w:r w:rsidRPr="00B42585">
              <w:rPr>
                <w:rFonts w:ascii="Palatino Linotype" w:hAnsi="Palatino Linotype"/>
                <w:b/>
                <w:sz w:val="16"/>
                <w:szCs w:val="16"/>
              </w:rPr>
              <w:t>SAMS 1</w:t>
            </w:r>
          </w:p>
          <w:p w:rsidR="00B63DEC" w:rsidRPr="00B42585" w:rsidRDefault="00B63DEC">
            <w:pPr>
              <w:rPr>
                <w:rFonts w:ascii="Palatino Linotype" w:hAnsi="Palatino Linotype"/>
                <w:b/>
                <w:sz w:val="16"/>
                <w:szCs w:val="16"/>
              </w:rPr>
            </w:pPr>
          </w:p>
        </w:tc>
        <w:tc>
          <w:tcPr>
            <w:tcW w:w="1559" w:type="dxa"/>
          </w:tcPr>
          <w:p w:rsidR="00B63DEC" w:rsidRDefault="00B63DEC">
            <w:pPr>
              <w:rPr>
                <w:rFonts w:ascii="Lucida Handwriting" w:hAnsi="Lucida Handwriting"/>
                <w:sz w:val="32"/>
                <w:szCs w:val="32"/>
              </w:rPr>
            </w:pPr>
          </w:p>
        </w:tc>
      </w:tr>
      <w:tr w:rsidR="00B63DEC" w:rsidTr="00DD1FFA">
        <w:trPr>
          <w:trHeight w:val="1620"/>
        </w:trPr>
        <w:tc>
          <w:tcPr>
            <w:tcW w:w="4391" w:type="dxa"/>
            <w:vMerge/>
          </w:tcPr>
          <w:p w:rsidR="00B63DEC" w:rsidRPr="00D63E69" w:rsidRDefault="00B63DEC" w:rsidP="00E075F1">
            <w:pPr>
              <w:autoSpaceDE w:val="0"/>
              <w:autoSpaceDN w:val="0"/>
              <w:adjustRightInd w:val="0"/>
              <w:rPr>
                <w:rFonts w:ascii="Palatino Linotype" w:hAnsi="Palatino Linotype"/>
                <w:b/>
                <w:sz w:val="16"/>
                <w:szCs w:val="16"/>
              </w:rPr>
            </w:pPr>
          </w:p>
        </w:tc>
        <w:tc>
          <w:tcPr>
            <w:tcW w:w="6808" w:type="dxa"/>
          </w:tcPr>
          <w:p w:rsidR="00B63DEC" w:rsidRPr="00DD1FFA" w:rsidRDefault="00B63DEC" w:rsidP="00B63DEC">
            <w:pPr>
              <w:rPr>
                <w:rFonts w:ascii="Palatino Linotype" w:hAnsi="Palatino Linotype"/>
                <w:sz w:val="16"/>
                <w:szCs w:val="16"/>
              </w:rPr>
            </w:pPr>
            <w:r w:rsidRPr="00DD1FFA">
              <w:rPr>
                <w:rFonts w:ascii="Palatino Linotype" w:hAnsi="Palatino Linotype"/>
                <w:sz w:val="16"/>
                <w:szCs w:val="16"/>
              </w:rPr>
              <w:t xml:space="preserve">Alison has been diagnosed with a mental health disorder using a classification system, such as the DSM or ICD. Her family insists that she goes to another doctor to get a second opinion. Alison does not want to get a second opinion as she is happy with the diagnosis as it allows her to start treatment to help reduce her symptoms. Alison’s symptoms include hearing voices that no one else can hear, feeling sad all the time for no reason and checking her mobile phone every minute to make sure she has not missed any messages. To what extent can diagnosis of mental disorders be considered </w:t>
            </w:r>
            <w:r w:rsidRPr="00B42585">
              <w:rPr>
                <w:rFonts w:ascii="Palatino Linotype" w:hAnsi="Palatino Linotype"/>
                <w:sz w:val="16"/>
                <w:szCs w:val="16"/>
                <w:highlight w:val="yellow"/>
              </w:rPr>
              <w:t>reliable and valid</w:t>
            </w:r>
            <w:r w:rsidRPr="00DD1FFA">
              <w:rPr>
                <w:rFonts w:ascii="Palatino Linotype" w:hAnsi="Palatino Linotype"/>
                <w:sz w:val="16"/>
                <w:szCs w:val="16"/>
              </w:rPr>
              <w:t>? You must make reference to the context in your answer. (20)</w:t>
            </w:r>
          </w:p>
          <w:p w:rsidR="00B63DEC" w:rsidRDefault="00B63DEC" w:rsidP="00DD1FFA">
            <w:pPr>
              <w:rPr>
                <w:rFonts w:ascii="Palatino Linotype" w:hAnsi="Palatino Linotype"/>
                <w:sz w:val="16"/>
                <w:szCs w:val="16"/>
              </w:rPr>
            </w:pPr>
          </w:p>
        </w:tc>
        <w:tc>
          <w:tcPr>
            <w:tcW w:w="2268" w:type="dxa"/>
          </w:tcPr>
          <w:p w:rsidR="00B63DEC" w:rsidRPr="00B42585" w:rsidRDefault="00B63DEC">
            <w:pPr>
              <w:rPr>
                <w:rFonts w:ascii="Palatino Linotype" w:hAnsi="Palatino Linotype"/>
                <w:b/>
                <w:sz w:val="16"/>
                <w:szCs w:val="16"/>
              </w:rPr>
            </w:pPr>
            <w:r w:rsidRPr="00B42585">
              <w:rPr>
                <w:rFonts w:ascii="Palatino Linotype" w:hAnsi="Palatino Linotype"/>
                <w:b/>
                <w:sz w:val="16"/>
                <w:szCs w:val="16"/>
              </w:rPr>
              <w:t>SAMS 2</w:t>
            </w:r>
          </w:p>
        </w:tc>
        <w:tc>
          <w:tcPr>
            <w:tcW w:w="1559" w:type="dxa"/>
          </w:tcPr>
          <w:p w:rsidR="00B63DEC" w:rsidRDefault="00B63DEC">
            <w:pPr>
              <w:rPr>
                <w:rFonts w:ascii="Lucida Handwriting" w:hAnsi="Lucida Handwriting"/>
                <w:sz w:val="32"/>
                <w:szCs w:val="32"/>
              </w:rPr>
            </w:pPr>
          </w:p>
        </w:tc>
      </w:tr>
      <w:tr w:rsidR="00B63DEC" w:rsidTr="00B63DEC">
        <w:trPr>
          <w:trHeight w:val="998"/>
        </w:trPr>
        <w:tc>
          <w:tcPr>
            <w:tcW w:w="4391" w:type="dxa"/>
            <w:vMerge/>
          </w:tcPr>
          <w:p w:rsidR="00B63DEC" w:rsidRPr="00D63E69" w:rsidRDefault="00B63DEC" w:rsidP="00E075F1">
            <w:pPr>
              <w:autoSpaceDE w:val="0"/>
              <w:autoSpaceDN w:val="0"/>
              <w:adjustRightInd w:val="0"/>
              <w:rPr>
                <w:rFonts w:ascii="Palatino Linotype" w:hAnsi="Palatino Linotype"/>
                <w:b/>
                <w:sz w:val="16"/>
                <w:szCs w:val="16"/>
              </w:rPr>
            </w:pPr>
          </w:p>
        </w:tc>
        <w:tc>
          <w:tcPr>
            <w:tcW w:w="6808" w:type="dxa"/>
          </w:tcPr>
          <w:p w:rsidR="00B63DEC" w:rsidRPr="00B63DEC" w:rsidRDefault="00B63DEC" w:rsidP="00B63DEC">
            <w:pPr>
              <w:rPr>
                <w:rFonts w:ascii="Palatino Linotype" w:hAnsi="Palatino Linotype"/>
                <w:sz w:val="16"/>
                <w:szCs w:val="16"/>
              </w:rPr>
            </w:pPr>
            <w:r w:rsidRPr="00B63DEC">
              <w:rPr>
                <w:rFonts w:ascii="Palatino Linotype" w:hAnsi="Palatino Linotype"/>
                <w:sz w:val="16"/>
                <w:szCs w:val="16"/>
              </w:rPr>
              <w:t xml:space="preserve">Philip is a psychology student. His friend has just been diagnosed with a mental health disorder using a classification system, such as the DSM or ICD. Philip is concerned about the reliability of the diagnosis following his lessons in psychology. Explain whether Philip should be concerned about the </w:t>
            </w:r>
            <w:r w:rsidRPr="00B42585">
              <w:rPr>
                <w:rFonts w:ascii="Palatino Linotype" w:hAnsi="Palatino Linotype"/>
                <w:sz w:val="16"/>
                <w:szCs w:val="16"/>
                <w:highlight w:val="yellow"/>
              </w:rPr>
              <w:t>reliability</w:t>
            </w:r>
            <w:r w:rsidRPr="00B63DEC">
              <w:rPr>
                <w:rFonts w:ascii="Palatino Linotype" w:hAnsi="Palatino Linotype"/>
                <w:sz w:val="16"/>
                <w:szCs w:val="16"/>
              </w:rPr>
              <w:t xml:space="preserve"> of his friend’s diagnosis. (4)</w:t>
            </w:r>
          </w:p>
        </w:tc>
        <w:tc>
          <w:tcPr>
            <w:tcW w:w="2268" w:type="dxa"/>
          </w:tcPr>
          <w:p w:rsidR="00B63DEC" w:rsidRPr="00B42585" w:rsidRDefault="00B63DEC">
            <w:pPr>
              <w:rPr>
                <w:rFonts w:ascii="Palatino Linotype" w:hAnsi="Palatino Linotype"/>
                <w:b/>
                <w:sz w:val="16"/>
                <w:szCs w:val="16"/>
              </w:rPr>
            </w:pPr>
            <w:r w:rsidRPr="00B42585">
              <w:rPr>
                <w:rFonts w:ascii="Palatino Linotype" w:hAnsi="Palatino Linotype"/>
                <w:b/>
                <w:sz w:val="16"/>
                <w:szCs w:val="16"/>
              </w:rPr>
              <w:t>June 2017</w:t>
            </w:r>
          </w:p>
        </w:tc>
        <w:tc>
          <w:tcPr>
            <w:tcW w:w="1559" w:type="dxa"/>
          </w:tcPr>
          <w:p w:rsidR="00B63DEC" w:rsidRDefault="00B63DEC">
            <w:pPr>
              <w:rPr>
                <w:rFonts w:ascii="Lucida Handwriting" w:hAnsi="Lucida Handwriting"/>
                <w:sz w:val="32"/>
                <w:szCs w:val="32"/>
              </w:rPr>
            </w:pPr>
          </w:p>
        </w:tc>
      </w:tr>
      <w:tr w:rsidR="00B63DEC" w:rsidTr="00DD1FFA">
        <w:tc>
          <w:tcPr>
            <w:tcW w:w="4391" w:type="dxa"/>
            <w:vMerge w:val="restart"/>
          </w:tcPr>
          <w:p w:rsidR="00B63DEC" w:rsidRPr="00D63E69" w:rsidRDefault="00B63DEC" w:rsidP="008705AE">
            <w:pPr>
              <w:rPr>
                <w:rFonts w:ascii="Palatino Linotype" w:hAnsi="Palatino Linotype"/>
                <w:sz w:val="16"/>
                <w:szCs w:val="16"/>
              </w:rPr>
            </w:pPr>
            <w:r w:rsidRPr="00D63E69">
              <w:rPr>
                <w:rFonts w:ascii="Palatino Linotype" w:hAnsi="Palatino Linotype"/>
                <w:b/>
                <w:sz w:val="16"/>
                <w:szCs w:val="16"/>
              </w:rPr>
              <w:t>Schizophrenia:</w:t>
            </w:r>
            <w:r w:rsidRPr="00D63E69">
              <w:rPr>
                <w:rFonts w:ascii="Palatino Linotype" w:hAnsi="Palatino Linotype"/>
                <w:sz w:val="16"/>
                <w:szCs w:val="16"/>
              </w:rPr>
              <w:t xml:space="preserve"> Symptoms and features, including thought insertion, hallucinations, delusions, disordered thinking. </w:t>
            </w:r>
          </w:p>
        </w:tc>
        <w:tc>
          <w:tcPr>
            <w:tcW w:w="6808" w:type="dxa"/>
          </w:tcPr>
          <w:p w:rsidR="00B63DEC" w:rsidRPr="00DD1FFA" w:rsidRDefault="00B63DEC" w:rsidP="00DD1FFA">
            <w:pPr>
              <w:rPr>
                <w:rFonts w:ascii="Palatino Linotype" w:hAnsi="Palatino Linotype"/>
                <w:sz w:val="16"/>
                <w:szCs w:val="16"/>
              </w:rPr>
            </w:pPr>
            <w:r w:rsidRPr="00DD1FFA">
              <w:rPr>
                <w:rFonts w:ascii="Palatino Linotype" w:hAnsi="Palatino Linotype"/>
                <w:sz w:val="16"/>
                <w:szCs w:val="16"/>
              </w:rPr>
              <w:t xml:space="preserve">Describe one symptom of schizophrenia. (2) </w:t>
            </w:r>
          </w:p>
          <w:p w:rsidR="00B63DEC" w:rsidRPr="00B42585" w:rsidRDefault="00B63DEC">
            <w:pPr>
              <w:rPr>
                <w:rFonts w:ascii="Palatino Linotype" w:hAnsi="Palatino Linotype"/>
                <w:sz w:val="16"/>
                <w:szCs w:val="16"/>
              </w:rPr>
            </w:pPr>
            <w:r w:rsidRPr="00DD1FFA">
              <w:rPr>
                <w:rFonts w:ascii="Palatino Linotype" w:hAnsi="Palatino Linotype"/>
                <w:sz w:val="16"/>
                <w:szCs w:val="16"/>
              </w:rPr>
              <w:t>Describe an issue associated with making a valid diagnosis of schizophrenia. (3</w:t>
            </w:r>
            <w:r w:rsidR="00B42585">
              <w:rPr>
                <w:rFonts w:ascii="Palatino Linotype" w:hAnsi="Palatino Linotype"/>
                <w:sz w:val="16"/>
                <w:szCs w:val="16"/>
              </w:rPr>
              <w:t>)</w:t>
            </w:r>
          </w:p>
        </w:tc>
        <w:tc>
          <w:tcPr>
            <w:tcW w:w="2268" w:type="dxa"/>
          </w:tcPr>
          <w:p w:rsidR="00B63DEC" w:rsidRPr="00B42585" w:rsidRDefault="00B63DEC">
            <w:pPr>
              <w:rPr>
                <w:rFonts w:ascii="Palatino Linotype" w:hAnsi="Palatino Linotype"/>
                <w:b/>
                <w:sz w:val="16"/>
                <w:szCs w:val="16"/>
              </w:rPr>
            </w:pPr>
            <w:r w:rsidRPr="00B42585">
              <w:rPr>
                <w:rFonts w:ascii="Palatino Linotype" w:hAnsi="Palatino Linotype"/>
                <w:b/>
                <w:sz w:val="16"/>
                <w:szCs w:val="16"/>
              </w:rPr>
              <w:t>SAMS 1</w:t>
            </w:r>
          </w:p>
        </w:tc>
        <w:tc>
          <w:tcPr>
            <w:tcW w:w="1559" w:type="dxa"/>
          </w:tcPr>
          <w:p w:rsidR="00B63DEC" w:rsidRDefault="00B63DEC">
            <w:pPr>
              <w:rPr>
                <w:rFonts w:ascii="Lucida Handwriting" w:hAnsi="Lucida Handwriting"/>
                <w:sz w:val="32"/>
                <w:szCs w:val="32"/>
              </w:rPr>
            </w:pPr>
          </w:p>
        </w:tc>
      </w:tr>
      <w:tr w:rsidR="00B63DEC" w:rsidTr="00DD1FFA">
        <w:tc>
          <w:tcPr>
            <w:tcW w:w="4391" w:type="dxa"/>
            <w:vMerge/>
          </w:tcPr>
          <w:p w:rsidR="00B63DEC" w:rsidRPr="00D63E69" w:rsidRDefault="00B63DEC" w:rsidP="008705AE">
            <w:pPr>
              <w:rPr>
                <w:rFonts w:ascii="Palatino Linotype" w:hAnsi="Palatino Linotype"/>
                <w:b/>
                <w:sz w:val="16"/>
                <w:szCs w:val="16"/>
              </w:rPr>
            </w:pPr>
          </w:p>
        </w:tc>
        <w:tc>
          <w:tcPr>
            <w:tcW w:w="6808" w:type="dxa"/>
          </w:tcPr>
          <w:p w:rsidR="00B63DEC" w:rsidRDefault="00B63DEC" w:rsidP="00DD1FFA">
            <w:pPr>
              <w:rPr>
                <w:rFonts w:ascii="Palatino Linotype" w:hAnsi="Palatino Linotype"/>
                <w:sz w:val="16"/>
                <w:szCs w:val="16"/>
              </w:rPr>
            </w:pPr>
            <w:r w:rsidRPr="00B63DEC">
              <w:rPr>
                <w:rFonts w:ascii="Palatino Linotype" w:hAnsi="Palatino Linotype"/>
                <w:sz w:val="16"/>
                <w:szCs w:val="16"/>
              </w:rPr>
              <w:t xml:space="preserve">Tanya has been diagnosed with schizophrenia. </w:t>
            </w:r>
          </w:p>
          <w:p w:rsidR="00B63DEC" w:rsidRPr="00B63DEC" w:rsidRDefault="00B63DEC" w:rsidP="00B63DEC">
            <w:pPr>
              <w:pStyle w:val="ListParagraph"/>
              <w:numPr>
                <w:ilvl w:val="0"/>
                <w:numId w:val="15"/>
              </w:numPr>
              <w:rPr>
                <w:rFonts w:ascii="Palatino Linotype" w:hAnsi="Palatino Linotype"/>
                <w:sz w:val="16"/>
                <w:szCs w:val="16"/>
              </w:rPr>
            </w:pPr>
            <w:r w:rsidRPr="00B63DEC">
              <w:rPr>
                <w:rFonts w:ascii="Palatino Linotype" w:hAnsi="Palatino Linotype"/>
                <w:sz w:val="16"/>
                <w:szCs w:val="16"/>
              </w:rPr>
              <w:t>Describe the symptoms of schizophrenia that Tanya may be experiencing. (4)</w:t>
            </w:r>
          </w:p>
        </w:tc>
        <w:tc>
          <w:tcPr>
            <w:tcW w:w="2268" w:type="dxa"/>
          </w:tcPr>
          <w:p w:rsidR="00B63DEC" w:rsidRPr="00B42585" w:rsidRDefault="00B63DEC">
            <w:pPr>
              <w:rPr>
                <w:rFonts w:ascii="Palatino Linotype" w:hAnsi="Palatino Linotype"/>
                <w:b/>
                <w:sz w:val="16"/>
                <w:szCs w:val="16"/>
              </w:rPr>
            </w:pPr>
            <w:r w:rsidRPr="00B42585">
              <w:rPr>
                <w:rFonts w:ascii="Palatino Linotype" w:hAnsi="Palatino Linotype"/>
                <w:b/>
                <w:sz w:val="16"/>
                <w:szCs w:val="16"/>
              </w:rPr>
              <w:t>June 2017</w:t>
            </w:r>
          </w:p>
        </w:tc>
        <w:tc>
          <w:tcPr>
            <w:tcW w:w="1559" w:type="dxa"/>
          </w:tcPr>
          <w:p w:rsidR="00B63DEC" w:rsidRDefault="00B63DEC">
            <w:pPr>
              <w:rPr>
                <w:rFonts w:ascii="Lucida Handwriting" w:hAnsi="Lucida Handwriting"/>
                <w:sz w:val="32"/>
                <w:szCs w:val="32"/>
              </w:rPr>
            </w:pPr>
          </w:p>
        </w:tc>
      </w:tr>
      <w:tr w:rsidR="00B63DEC" w:rsidTr="00DD1FFA">
        <w:tc>
          <w:tcPr>
            <w:tcW w:w="4391" w:type="dxa"/>
            <w:vMerge w:val="restart"/>
          </w:tcPr>
          <w:p w:rsidR="00B63DEC" w:rsidRPr="00D63E69" w:rsidRDefault="00B63DEC" w:rsidP="008705AE">
            <w:pPr>
              <w:autoSpaceDE w:val="0"/>
              <w:autoSpaceDN w:val="0"/>
              <w:adjustRightInd w:val="0"/>
              <w:rPr>
                <w:rFonts w:ascii="Palatino Linotype" w:hAnsi="Palatino Linotype" w:cs="Verdana"/>
                <w:sz w:val="16"/>
                <w:szCs w:val="16"/>
              </w:rPr>
            </w:pPr>
            <w:r w:rsidRPr="00D63E69">
              <w:rPr>
                <w:rFonts w:ascii="Palatino Linotype" w:hAnsi="Palatino Linotype"/>
                <w:b/>
                <w:sz w:val="16"/>
                <w:szCs w:val="16"/>
              </w:rPr>
              <w:t>Schizophrenia:</w:t>
            </w:r>
            <w:r w:rsidRPr="00D63E69">
              <w:rPr>
                <w:rFonts w:ascii="Palatino Linotype" w:hAnsi="Palatino Linotype"/>
                <w:sz w:val="16"/>
                <w:szCs w:val="16"/>
              </w:rPr>
              <w:t xml:space="preserve"> The function of neurotransmitters as a theory/explanation. </w:t>
            </w:r>
          </w:p>
        </w:tc>
        <w:tc>
          <w:tcPr>
            <w:tcW w:w="6808" w:type="dxa"/>
          </w:tcPr>
          <w:p w:rsidR="00B63DEC" w:rsidRPr="00B63DEC" w:rsidRDefault="00B63DEC" w:rsidP="008705AE">
            <w:pPr>
              <w:rPr>
                <w:rFonts w:ascii="Palatino Linotype" w:hAnsi="Palatino Linotype"/>
                <w:sz w:val="16"/>
                <w:szCs w:val="16"/>
              </w:rPr>
            </w:pPr>
            <w:r w:rsidRPr="00B63DEC">
              <w:rPr>
                <w:rFonts w:ascii="Palatino Linotype" w:hAnsi="Palatino Linotype"/>
                <w:sz w:val="16"/>
                <w:szCs w:val="16"/>
              </w:rPr>
              <w:t>Evaluate the view that schizophrenia has a stronger biological basis than other mental disorders. Refer to one other mental disorder in your response. (20)</w:t>
            </w:r>
          </w:p>
        </w:tc>
        <w:tc>
          <w:tcPr>
            <w:tcW w:w="2268" w:type="dxa"/>
          </w:tcPr>
          <w:p w:rsidR="00B63DEC" w:rsidRPr="00B42585" w:rsidRDefault="00B63DEC">
            <w:pPr>
              <w:rPr>
                <w:rFonts w:ascii="Palatino Linotype" w:hAnsi="Palatino Linotype"/>
                <w:b/>
                <w:sz w:val="16"/>
                <w:szCs w:val="16"/>
              </w:rPr>
            </w:pPr>
            <w:r w:rsidRPr="00B42585">
              <w:rPr>
                <w:rFonts w:ascii="Palatino Linotype" w:hAnsi="Palatino Linotype"/>
                <w:b/>
                <w:sz w:val="16"/>
                <w:szCs w:val="16"/>
              </w:rPr>
              <w:t xml:space="preserve">SAMS 1 </w:t>
            </w:r>
          </w:p>
        </w:tc>
        <w:tc>
          <w:tcPr>
            <w:tcW w:w="1559" w:type="dxa"/>
          </w:tcPr>
          <w:p w:rsidR="00B63DEC" w:rsidRDefault="00B63DEC">
            <w:pPr>
              <w:rPr>
                <w:rFonts w:ascii="Lucida Handwriting" w:hAnsi="Lucida Handwriting"/>
                <w:sz w:val="32"/>
                <w:szCs w:val="32"/>
              </w:rPr>
            </w:pPr>
          </w:p>
        </w:tc>
      </w:tr>
      <w:tr w:rsidR="00B63DEC" w:rsidTr="00DD1FFA">
        <w:tc>
          <w:tcPr>
            <w:tcW w:w="4391" w:type="dxa"/>
            <w:vMerge/>
          </w:tcPr>
          <w:p w:rsidR="00B63DEC" w:rsidRPr="00D63E69" w:rsidRDefault="00B63DEC" w:rsidP="008705AE">
            <w:pPr>
              <w:autoSpaceDE w:val="0"/>
              <w:autoSpaceDN w:val="0"/>
              <w:adjustRightInd w:val="0"/>
              <w:rPr>
                <w:rFonts w:ascii="Palatino Linotype" w:hAnsi="Palatino Linotype"/>
                <w:b/>
                <w:sz w:val="16"/>
                <w:szCs w:val="16"/>
              </w:rPr>
            </w:pPr>
          </w:p>
        </w:tc>
        <w:tc>
          <w:tcPr>
            <w:tcW w:w="6808" w:type="dxa"/>
          </w:tcPr>
          <w:p w:rsidR="00B63DEC" w:rsidRPr="00B63DEC" w:rsidRDefault="00B63DEC" w:rsidP="008705AE">
            <w:pPr>
              <w:rPr>
                <w:rFonts w:ascii="Palatino Linotype" w:hAnsi="Palatino Linotype"/>
                <w:sz w:val="16"/>
                <w:szCs w:val="16"/>
              </w:rPr>
            </w:pPr>
            <w:r w:rsidRPr="00B63DEC">
              <w:rPr>
                <w:rFonts w:ascii="Palatino Linotype" w:hAnsi="Palatino Linotype"/>
                <w:sz w:val="16"/>
                <w:szCs w:val="16"/>
              </w:rPr>
              <w:t>Compare two explanations of schizophrenia. (4)</w:t>
            </w:r>
          </w:p>
        </w:tc>
        <w:tc>
          <w:tcPr>
            <w:tcW w:w="2268" w:type="dxa"/>
          </w:tcPr>
          <w:p w:rsidR="00B63DEC" w:rsidRPr="00B42585" w:rsidRDefault="00B63DEC">
            <w:pPr>
              <w:rPr>
                <w:rFonts w:ascii="Palatino Linotype" w:hAnsi="Palatino Linotype"/>
                <w:b/>
                <w:sz w:val="16"/>
                <w:szCs w:val="16"/>
              </w:rPr>
            </w:pPr>
            <w:r w:rsidRPr="00B42585">
              <w:rPr>
                <w:rFonts w:ascii="Palatino Linotype" w:hAnsi="Palatino Linotype"/>
                <w:b/>
                <w:sz w:val="16"/>
                <w:szCs w:val="16"/>
              </w:rPr>
              <w:t>June 2017</w:t>
            </w:r>
          </w:p>
        </w:tc>
        <w:tc>
          <w:tcPr>
            <w:tcW w:w="1559" w:type="dxa"/>
          </w:tcPr>
          <w:p w:rsidR="00B63DEC" w:rsidRDefault="00B63DEC">
            <w:pPr>
              <w:rPr>
                <w:rFonts w:ascii="Lucida Handwriting" w:hAnsi="Lucida Handwriting"/>
                <w:sz w:val="32"/>
                <w:szCs w:val="32"/>
              </w:rPr>
            </w:pPr>
          </w:p>
        </w:tc>
      </w:tr>
      <w:tr w:rsidR="00DD1FFA" w:rsidTr="00DD1FFA">
        <w:tc>
          <w:tcPr>
            <w:tcW w:w="4391" w:type="dxa"/>
          </w:tcPr>
          <w:p w:rsidR="00DD1FFA" w:rsidRPr="00D63E69" w:rsidRDefault="00DD1FFA" w:rsidP="008705AE">
            <w:pPr>
              <w:autoSpaceDE w:val="0"/>
              <w:autoSpaceDN w:val="0"/>
              <w:adjustRightInd w:val="0"/>
              <w:rPr>
                <w:rFonts w:ascii="Palatino Linotype" w:hAnsi="Palatino Linotype" w:cs="Verdana"/>
                <w:sz w:val="16"/>
                <w:szCs w:val="16"/>
              </w:rPr>
            </w:pPr>
            <w:r w:rsidRPr="00D63E69">
              <w:rPr>
                <w:rFonts w:ascii="Palatino Linotype" w:hAnsi="Palatino Linotype"/>
                <w:b/>
                <w:sz w:val="16"/>
                <w:szCs w:val="16"/>
              </w:rPr>
              <w:t>Schizophrenia:</w:t>
            </w:r>
            <w:r w:rsidRPr="00D63E69">
              <w:rPr>
                <w:rFonts w:ascii="Palatino Linotype" w:hAnsi="Palatino Linotype"/>
                <w:sz w:val="16"/>
                <w:szCs w:val="16"/>
              </w:rPr>
              <w:t xml:space="preserve">  One other biological theory/explanation – The Role of Genes</w:t>
            </w:r>
          </w:p>
        </w:tc>
        <w:tc>
          <w:tcPr>
            <w:tcW w:w="6808" w:type="dxa"/>
          </w:tcPr>
          <w:p w:rsidR="00DD1FFA" w:rsidRPr="00DD1FFA" w:rsidRDefault="00DD1FFA">
            <w:pPr>
              <w:rPr>
                <w:rFonts w:ascii="Palatino Linotype" w:hAnsi="Palatino Linotype"/>
                <w:sz w:val="16"/>
                <w:szCs w:val="16"/>
              </w:rPr>
            </w:pPr>
            <w:r w:rsidRPr="00DD1FFA">
              <w:rPr>
                <w:rFonts w:ascii="Palatino Linotype" w:hAnsi="Palatino Linotype"/>
                <w:sz w:val="16"/>
                <w:szCs w:val="16"/>
              </w:rPr>
              <w:t xml:space="preserve">Evaluate one biological explanation of schizophrenia other than the function of neurotransmitters. (8) </w:t>
            </w:r>
          </w:p>
        </w:tc>
        <w:tc>
          <w:tcPr>
            <w:tcW w:w="2268" w:type="dxa"/>
          </w:tcPr>
          <w:p w:rsidR="00DD1FFA" w:rsidRPr="00B42585" w:rsidRDefault="00DD1FFA">
            <w:pPr>
              <w:rPr>
                <w:rFonts w:ascii="Palatino Linotype" w:hAnsi="Palatino Linotype"/>
                <w:b/>
                <w:sz w:val="16"/>
                <w:szCs w:val="16"/>
              </w:rPr>
            </w:pPr>
            <w:r w:rsidRPr="00B42585">
              <w:rPr>
                <w:rFonts w:ascii="Palatino Linotype" w:hAnsi="Palatino Linotype"/>
                <w:b/>
                <w:sz w:val="16"/>
                <w:szCs w:val="16"/>
              </w:rPr>
              <w:t>SAMS 2</w:t>
            </w: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DD1FFA" w:rsidRPr="00D63E69" w:rsidRDefault="00DD1FFA" w:rsidP="008705AE">
            <w:pPr>
              <w:autoSpaceDE w:val="0"/>
              <w:autoSpaceDN w:val="0"/>
              <w:adjustRightInd w:val="0"/>
              <w:rPr>
                <w:rFonts w:ascii="Palatino Linotype" w:hAnsi="Palatino Linotype" w:cs="Verdana"/>
                <w:sz w:val="16"/>
                <w:szCs w:val="16"/>
              </w:rPr>
            </w:pPr>
            <w:r w:rsidRPr="00D63E69">
              <w:rPr>
                <w:rFonts w:ascii="Palatino Linotype" w:hAnsi="Palatino Linotype"/>
                <w:b/>
                <w:sz w:val="16"/>
                <w:szCs w:val="16"/>
              </w:rPr>
              <w:lastRenderedPageBreak/>
              <w:t>Schizophrenia:</w:t>
            </w:r>
            <w:r w:rsidRPr="00D63E69">
              <w:rPr>
                <w:rFonts w:ascii="Palatino Linotype" w:hAnsi="Palatino Linotype"/>
                <w:sz w:val="16"/>
                <w:szCs w:val="16"/>
              </w:rPr>
              <w:t xml:space="preserve">  One non-biological theory/explanation: Environmental Breeder Hypothesis</w:t>
            </w:r>
          </w:p>
        </w:tc>
        <w:tc>
          <w:tcPr>
            <w:tcW w:w="6808" w:type="dxa"/>
          </w:tcPr>
          <w:p w:rsidR="00DD1FFA" w:rsidRDefault="00370CB4" w:rsidP="008705AE">
            <w:pPr>
              <w:rPr>
                <w:rFonts w:ascii="Lucida Handwriting" w:hAnsi="Lucida Handwriting"/>
                <w:sz w:val="32"/>
                <w:szCs w:val="32"/>
              </w:rPr>
            </w:pPr>
            <w:r w:rsidRPr="00B63DEC">
              <w:rPr>
                <w:rFonts w:ascii="Palatino Linotype" w:hAnsi="Palatino Linotype"/>
                <w:sz w:val="16"/>
                <w:szCs w:val="16"/>
              </w:rPr>
              <w:t>Compare two explanations of schizophrenia. (4)</w:t>
            </w:r>
          </w:p>
        </w:tc>
        <w:tc>
          <w:tcPr>
            <w:tcW w:w="2268" w:type="dxa"/>
          </w:tcPr>
          <w:p w:rsidR="00DD1FFA" w:rsidRPr="00B42585" w:rsidRDefault="00370CB4">
            <w:pPr>
              <w:rPr>
                <w:rFonts w:ascii="Lucida Handwriting" w:hAnsi="Lucida Handwriting"/>
                <w:b/>
                <w:sz w:val="32"/>
                <w:szCs w:val="32"/>
              </w:rPr>
            </w:pPr>
            <w:r w:rsidRPr="00B42585">
              <w:rPr>
                <w:rFonts w:ascii="Palatino Linotype" w:hAnsi="Palatino Linotype"/>
                <w:b/>
                <w:sz w:val="16"/>
                <w:szCs w:val="16"/>
              </w:rPr>
              <w:t>June 2017</w:t>
            </w: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DD1FFA" w:rsidRPr="00D63E69" w:rsidRDefault="00DD1FFA" w:rsidP="008705AE">
            <w:pPr>
              <w:autoSpaceDE w:val="0"/>
              <w:autoSpaceDN w:val="0"/>
              <w:adjustRightInd w:val="0"/>
              <w:rPr>
                <w:rFonts w:ascii="Palatino Linotype" w:hAnsi="Palatino Linotype" w:cs="Verdana"/>
                <w:sz w:val="16"/>
                <w:szCs w:val="16"/>
              </w:rPr>
            </w:pPr>
            <w:r w:rsidRPr="00D63E69">
              <w:rPr>
                <w:rFonts w:ascii="Palatino Linotype" w:hAnsi="Palatino Linotype"/>
                <w:b/>
                <w:sz w:val="16"/>
                <w:szCs w:val="16"/>
              </w:rPr>
              <w:t>Schizophrenia:</w:t>
            </w:r>
            <w:r w:rsidRPr="00D63E69">
              <w:rPr>
                <w:rFonts w:ascii="Palatino Linotype" w:hAnsi="Palatino Linotype"/>
                <w:sz w:val="16"/>
                <w:szCs w:val="16"/>
              </w:rPr>
              <w:t xml:space="preserve">  Biological treatment –antipsychotic meds. </w:t>
            </w:r>
          </w:p>
        </w:tc>
        <w:tc>
          <w:tcPr>
            <w:tcW w:w="6808" w:type="dxa"/>
          </w:tcPr>
          <w:p w:rsidR="00DD1FFA" w:rsidRDefault="00DD1FFA">
            <w:pPr>
              <w:rPr>
                <w:rFonts w:ascii="Lucida Handwriting" w:hAnsi="Lucida Handwriting"/>
                <w:sz w:val="32"/>
                <w:szCs w:val="32"/>
              </w:rPr>
            </w:pPr>
          </w:p>
        </w:tc>
        <w:tc>
          <w:tcPr>
            <w:tcW w:w="2268" w:type="dxa"/>
          </w:tcPr>
          <w:p w:rsidR="00DD1FFA" w:rsidRPr="00B42585" w:rsidRDefault="00DD1FFA">
            <w:pPr>
              <w:rPr>
                <w:rFonts w:ascii="Lucida Handwriting" w:hAnsi="Lucida Handwriting"/>
                <w:b/>
                <w:sz w:val="32"/>
                <w:szCs w:val="32"/>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DD1FFA" w:rsidRPr="00D63E69" w:rsidRDefault="00DD1FFA" w:rsidP="008705AE">
            <w:pPr>
              <w:autoSpaceDE w:val="0"/>
              <w:autoSpaceDN w:val="0"/>
              <w:adjustRightInd w:val="0"/>
              <w:rPr>
                <w:rFonts w:ascii="Palatino Linotype" w:hAnsi="Palatino Linotype" w:cs="Verdana"/>
                <w:sz w:val="16"/>
                <w:szCs w:val="16"/>
              </w:rPr>
            </w:pPr>
            <w:r w:rsidRPr="00D63E69">
              <w:rPr>
                <w:rFonts w:ascii="Palatino Linotype" w:hAnsi="Palatino Linotype"/>
                <w:b/>
                <w:sz w:val="16"/>
                <w:szCs w:val="16"/>
              </w:rPr>
              <w:t>Schizophrenia:</w:t>
            </w:r>
            <w:r w:rsidRPr="00D63E69">
              <w:rPr>
                <w:rFonts w:ascii="Palatino Linotype" w:hAnsi="Palatino Linotype"/>
                <w:sz w:val="16"/>
                <w:szCs w:val="16"/>
              </w:rPr>
              <w:t xml:space="preserve"> Psychological treatment – CBT</w:t>
            </w:r>
          </w:p>
        </w:tc>
        <w:tc>
          <w:tcPr>
            <w:tcW w:w="6808" w:type="dxa"/>
          </w:tcPr>
          <w:p w:rsidR="00DD1FFA" w:rsidRDefault="00DD1FFA">
            <w:pPr>
              <w:rPr>
                <w:rFonts w:ascii="Lucida Handwriting" w:hAnsi="Lucida Handwriting"/>
                <w:sz w:val="32"/>
                <w:szCs w:val="32"/>
              </w:rPr>
            </w:pPr>
          </w:p>
        </w:tc>
        <w:tc>
          <w:tcPr>
            <w:tcW w:w="2268" w:type="dxa"/>
          </w:tcPr>
          <w:p w:rsidR="00DD1FFA" w:rsidRPr="00B42585" w:rsidRDefault="00DD1FFA">
            <w:pPr>
              <w:rPr>
                <w:rFonts w:ascii="Lucida Handwriting" w:hAnsi="Lucida Handwriting"/>
                <w:b/>
                <w:sz w:val="32"/>
                <w:szCs w:val="32"/>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DD1FFA" w:rsidRPr="00D63E69" w:rsidRDefault="00DD1FFA" w:rsidP="00492745">
            <w:pPr>
              <w:autoSpaceDE w:val="0"/>
              <w:autoSpaceDN w:val="0"/>
              <w:adjustRightInd w:val="0"/>
              <w:rPr>
                <w:rFonts w:ascii="Palatino Linotype" w:hAnsi="Palatino Linotype" w:cs="Verdana"/>
                <w:b/>
                <w:sz w:val="16"/>
                <w:szCs w:val="16"/>
              </w:rPr>
            </w:pPr>
            <w:r w:rsidRPr="00D63E69">
              <w:rPr>
                <w:rFonts w:ascii="Palatino Linotype" w:hAnsi="Palatino Linotype" w:cs="Verdana"/>
                <w:b/>
                <w:sz w:val="16"/>
                <w:szCs w:val="16"/>
              </w:rPr>
              <w:t xml:space="preserve">Unipolar depression: </w:t>
            </w:r>
            <w:r w:rsidRPr="00D63E69">
              <w:rPr>
                <w:rFonts w:ascii="Palatino Linotype" w:hAnsi="Palatino Linotype"/>
                <w:sz w:val="16"/>
                <w:szCs w:val="16"/>
              </w:rPr>
              <w:t>Symptoms and features</w:t>
            </w:r>
          </w:p>
        </w:tc>
        <w:tc>
          <w:tcPr>
            <w:tcW w:w="6808" w:type="dxa"/>
          </w:tcPr>
          <w:p w:rsidR="00DD1FFA" w:rsidRDefault="00DD1FFA" w:rsidP="00492745">
            <w:pPr>
              <w:rPr>
                <w:rFonts w:ascii="Lucida Handwriting" w:hAnsi="Lucida Handwriting"/>
                <w:sz w:val="32"/>
                <w:szCs w:val="32"/>
              </w:rPr>
            </w:pPr>
          </w:p>
        </w:tc>
        <w:tc>
          <w:tcPr>
            <w:tcW w:w="2268" w:type="dxa"/>
          </w:tcPr>
          <w:p w:rsidR="00DD1FFA" w:rsidRPr="00B42585" w:rsidRDefault="00DD1FFA" w:rsidP="00492745">
            <w:pPr>
              <w:rPr>
                <w:rFonts w:ascii="Lucida Handwriting" w:hAnsi="Lucida Handwriting"/>
                <w:b/>
                <w:sz w:val="32"/>
                <w:szCs w:val="32"/>
              </w:rPr>
            </w:pPr>
          </w:p>
        </w:tc>
        <w:tc>
          <w:tcPr>
            <w:tcW w:w="1559" w:type="dxa"/>
          </w:tcPr>
          <w:p w:rsidR="00DD1FFA" w:rsidRDefault="00DD1FFA" w:rsidP="00492745">
            <w:pPr>
              <w:rPr>
                <w:rFonts w:ascii="Lucida Handwriting" w:hAnsi="Lucida Handwriting"/>
                <w:sz w:val="32"/>
                <w:szCs w:val="32"/>
              </w:rPr>
            </w:pPr>
          </w:p>
        </w:tc>
      </w:tr>
      <w:tr w:rsidR="00DD1FFA" w:rsidTr="00DD1FFA">
        <w:tc>
          <w:tcPr>
            <w:tcW w:w="4391" w:type="dxa"/>
          </w:tcPr>
          <w:p w:rsidR="00DD1FFA" w:rsidRPr="00D63E69" w:rsidRDefault="00DD1FFA" w:rsidP="00492745">
            <w:pPr>
              <w:autoSpaceDE w:val="0"/>
              <w:autoSpaceDN w:val="0"/>
              <w:adjustRightInd w:val="0"/>
              <w:rPr>
                <w:rFonts w:ascii="Palatino Linotype" w:hAnsi="Palatino Linotype" w:cs="Verdana"/>
                <w:sz w:val="16"/>
                <w:szCs w:val="16"/>
              </w:rPr>
            </w:pPr>
            <w:r w:rsidRPr="00D63E69">
              <w:rPr>
                <w:rFonts w:ascii="Palatino Linotype" w:hAnsi="Palatino Linotype" w:cs="Verdana"/>
                <w:b/>
                <w:sz w:val="16"/>
                <w:szCs w:val="16"/>
              </w:rPr>
              <w:t xml:space="preserve">Unipolar depression: </w:t>
            </w:r>
            <w:r w:rsidRPr="00D63E69">
              <w:rPr>
                <w:rFonts w:ascii="Palatino Linotype" w:hAnsi="Palatino Linotype" w:cs="Verdana"/>
                <w:sz w:val="16"/>
                <w:szCs w:val="16"/>
              </w:rPr>
              <w:t xml:space="preserve">One biological explanation - </w:t>
            </w:r>
            <w:r w:rsidRPr="00D63E69">
              <w:rPr>
                <w:rFonts w:ascii="Palatino Linotype" w:hAnsi="Palatino Linotype"/>
                <w:sz w:val="16"/>
                <w:szCs w:val="16"/>
              </w:rPr>
              <w:t>The function of neurotransmitters</w:t>
            </w:r>
          </w:p>
        </w:tc>
        <w:tc>
          <w:tcPr>
            <w:tcW w:w="6808" w:type="dxa"/>
          </w:tcPr>
          <w:p w:rsidR="00DD1FFA" w:rsidRDefault="00DD1FFA" w:rsidP="00492745">
            <w:pPr>
              <w:rPr>
                <w:rFonts w:ascii="Lucida Handwriting" w:hAnsi="Lucida Handwriting"/>
                <w:sz w:val="32"/>
                <w:szCs w:val="32"/>
              </w:rPr>
            </w:pPr>
          </w:p>
        </w:tc>
        <w:tc>
          <w:tcPr>
            <w:tcW w:w="2268" w:type="dxa"/>
          </w:tcPr>
          <w:p w:rsidR="00DD1FFA" w:rsidRPr="00B42585" w:rsidRDefault="00DD1FFA" w:rsidP="00492745">
            <w:pPr>
              <w:rPr>
                <w:rFonts w:ascii="Lucida Handwriting" w:hAnsi="Lucida Handwriting"/>
                <w:b/>
                <w:sz w:val="32"/>
                <w:szCs w:val="32"/>
              </w:rPr>
            </w:pPr>
          </w:p>
        </w:tc>
        <w:tc>
          <w:tcPr>
            <w:tcW w:w="1559" w:type="dxa"/>
          </w:tcPr>
          <w:p w:rsidR="00DD1FFA" w:rsidRDefault="00DD1FFA" w:rsidP="00492745">
            <w:pPr>
              <w:rPr>
                <w:rFonts w:ascii="Lucida Handwriting" w:hAnsi="Lucida Handwriting"/>
                <w:sz w:val="32"/>
                <w:szCs w:val="32"/>
              </w:rPr>
            </w:pPr>
          </w:p>
        </w:tc>
      </w:tr>
      <w:tr w:rsidR="00DD1FFA" w:rsidTr="00DD1FFA">
        <w:tc>
          <w:tcPr>
            <w:tcW w:w="4391" w:type="dxa"/>
          </w:tcPr>
          <w:p w:rsidR="00DD1FFA" w:rsidRPr="00D63E69" w:rsidRDefault="00DD1FFA" w:rsidP="00492745">
            <w:pPr>
              <w:autoSpaceDE w:val="0"/>
              <w:autoSpaceDN w:val="0"/>
              <w:adjustRightInd w:val="0"/>
              <w:rPr>
                <w:rFonts w:ascii="Palatino Linotype" w:hAnsi="Palatino Linotype" w:cs="Verdana"/>
                <w:sz w:val="16"/>
                <w:szCs w:val="16"/>
              </w:rPr>
            </w:pPr>
            <w:r w:rsidRPr="00D63E69">
              <w:rPr>
                <w:rFonts w:ascii="Palatino Linotype" w:hAnsi="Palatino Linotype" w:cs="Verdana"/>
                <w:b/>
                <w:sz w:val="16"/>
                <w:szCs w:val="16"/>
              </w:rPr>
              <w:t xml:space="preserve">Unipolar depression: </w:t>
            </w:r>
            <w:r w:rsidRPr="00D63E69">
              <w:rPr>
                <w:rFonts w:ascii="Palatino Linotype" w:hAnsi="Palatino Linotype" w:cs="Verdana"/>
                <w:sz w:val="16"/>
                <w:szCs w:val="16"/>
              </w:rPr>
              <w:t xml:space="preserve">One psychological explanation – Beck’s </w:t>
            </w:r>
            <w:r w:rsidRPr="00D63E69">
              <w:rPr>
                <w:rFonts w:ascii="Palatino Linotype" w:hAnsi="Palatino Linotype"/>
                <w:sz w:val="16"/>
                <w:szCs w:val="16"/>
              </w:rPr>
              <w:t>Cognitive Theory</w:t>
            </w:r>
          </w:p>
        </w:tc>
        <w:tc>
          <w:tcPr>
            <w:tcW w:w="6808" w:type="dxa"/>
          </w:tcPr>
          <w:p w:rsidR="00DD1FFA" w:rsidRDefault="00DD1FFA" w:rsidP="00492745">
            <w:pPr>
              <w:rPr>
                <w:rFonts w:ascii="Lucida Handwriting" w:hAnsi="Lucida Handwriting"/>
                <w:sz w:val="32"/>
                <w:szCs w:val="32"/>
              </w:rPr>
            </w:pPr>
          </w:p>
        </w:tc>
        <w:tc>
          <w:tcPr>
            <w:tcW w:w="2268" w:type="dxa"/>
          </w:tcPr>
          <w:p w:rsidR="00DD1FFA" w:rsidRPr="00B42585" w:rsidRDefault="00DD1FFA" w:rsidP="00492745">
            <w:pPr>
              <w:rPr>
                <w:rFonts w:ascii="Lucida Handwriting" w:hAnsi="Lucida Handwriting"/>
                <w:b/>
                <w:sz w:val="32"/>
                <w:szCs w:val="32"/>
              </w:rPr>
            </w:pPr>
          </w:p>
        </w:tc>
        <w:tc>
          <w:tcPr>
            <w:tcW w:w="1559" w:type="dxa"/>
          </w:tcPr>
          <w:p w:rsidR="00DD1FFA" w:rsidRDefault="00DD1FFA" w:rsidP="00492745">
            <w:pPr>
              <w:rPr>
                <w:rFonts w:ascii="Lucida Handwriting" w:hAnsi="Lucida Handwriting"/>
                <w:sz w:val="32"/>
                <w:szCs w:val="32"/>
              </w:rPr>
            </w:pPr>
          </w:p>
        </w:tc>
      </w:tr>
      <w:tr w:rsidR="00DD1FFA" w:rsidTr="00B63DEC">
        <w:trPr>
          <w:trHeight w:val="70"/>
        </w:trPr>
        <w:tc>
          <w:tcPr>
            <w:tcW w:w="4391" w:type="dxa"/>
          </w:tcPr>
          <w:p w:rsidR="00DD1FFA" w:rsidRPr="00D63E69" w:rsidRDefault="00DD1FFA" w:rsidP="00492745">
            <w:pPr>
              <w:autoSpaceDE w:val="0"/>
              <w:autoSpaceDN w:val="0"/>
              <w:adjustRightInd w:val="0"/>
              <w:rPr>
                <w:rFonts w:ascii="Palatino Linotype" w:hAnsi="Palatino Linotype" w:cs="Verdana"/>
                <w:sz w:val="16"/>
                <w:szCs w:val="16"/>
              </w:rPr>
            </w:pPr>
            <w:r w:rsidRPr="00D63E69">
              <w:rPr>
                <w:rFonts w:ascii="Palatino Linotype" w:hAnsi="Palatino Linotype" w:cs="Verdana"/>
                <w:b/>
                <w:sz w:val="16"/>
                <w:szCs w:val="16"/>
              </w:rPr>
              <w:t xml:space="preserve">Unipolar depression: </w:t>
            </w:r>
            <w:r w:rsidRPr="00D63E69">
              <w:rPr>
                <w:rFonts w:ascii="Palatino Linotype" w:hAnsi="Palatino Linotype"/>
                <w:sz w:val="16"/>
                <w:szCs w:val="16"/>
              </w:rPr>
              <w:t>Biological treatment –anti-depressant meds.</w:t>
            </w:r>
          </w:p>
        </w:tc>
        <w:tc>
          <w:tcPr>
            <w:tcW w:w="6808" w:type="dxa"/>
          </w:tcPr>
          <w:p w:rsidR="00DD1FFA" w:rsidRPr="00B63DEC" w:rsidRDefault="00B63DEC" w:rsidP="00492745">
            <w:pPr>
              <w:rPr>
                <w:rFonts w:ascii="Palatino Linotype" w:hAnsi="Palatino Linotype"/>
                <w:sz w:val="16"/>
                <w:szCs w:val="16"/>
              </w:rPr>
            </w:pPr>
            <w:r w:rsidRPr="00B63DEC">
              <w:rPr>
                <w:rFonts w:ascii="Palatino Linotype" w:hAnsi="Palatino Linotype"/>
                <w:sz w:val="16"/>
                <w:szCs w:val="16"/>
              </w:rPr>
              <w:t>A news article has criticised the effectiveness of psychological treatment. The headline was ‘Psychological treatments for mental disorders do not work as these disorders are not psychological in origin’. For a mental disorder other than schizophrenia, use your knowledge of the possible explanations of its causes to assess how effective a psychological treatment would be compared to a biological treatment.</w:t>
            </w:r>
            <w:r>
              <w:rPr>
                <w:rFonts w:ascii="Palatino Linotype" w:hAnsi="Palatino Linotype"/>
                <w:sz w:val="16"/>
                <w:szCs w:val="16"/>
              </w:rPr>
              <w:t xml:space="preserve"> (8)</w:t>
            </w:r>
          </w:p>
        </w:tc>
        <w:tc>
          <w:tcPr>
            <w:tcW w:w="2268" w:type="dxa"/>
          </w:tcPr>
          <w:p w:rsidR="00DD1FFA" w:rsidRPr="00B42585" w:rsidRDefault="00B63DEC" w:rsidP="00492745">
            <w:pPr>
              <w:rPr>
                <w:rFonts w:ascii="Palatino Linotype" w:hAnsi="Palatino Linotype"/>
                <w:b/>
                <w:sz w:val="16"/>
                <w:szCs w:val="16"/>
              </w:rPr>
            </w:pPr>
            <w:r w:rsidRPr="00B42585">
              <w:rPr>
                <w:rFonts w:ascii="Palatino Linotype" w:hAnsi="Palatino Linotype"/>
                <w:b/>
                <w:sz w:val="16"/>
                <w:szCs w:val="16"/>
              </w:rPr>
              <w:t>SAMS 1</w:t>
            </w:r>
          </w:p>
        </w:tc>
        <w:tc>
          <w:tcPr>
            <w:tcW w:w="1559" w:type="dxa"/>
          </w:tcPr>
          <w:p w:rsidR="00DD1FFA" w:rsidRDefault="00DD1FFA" w:rsidP="00492745">
            <w:pPr>
              <w:rPr>
                <w:rFonts w:ascii="Lucida Handwriting" w:hAnsi="Lucida Handwriting"/>
                <w:sz w:val="32"/>
                <w:szCs w:val="32"/>
              </w:rPr>
            </w:pPr>
          </w:p>
        </w:tc>
      </w:tr>
      <w:tr w:rsidR="00DD1FFA" w:rsidTr="00DD1FFA">
        <w:tc>
          <w:tcPr>
            <w:tcW w:w="4391" w:type="dxa"/>
          </w:tcPr>
          <w:p w:rsidR="00DD1FFA" w:rsidRPr="00D63E69" w:rsidRDefault="00DD1FFA" w:rsidP="00492745">
            <w:pPr>
              <w:autoSpaceDE w:val="0"/>
              <w:autoSpaceDN w:val="0"/>
              <w:adjustRightInd w:val="0"/>
              <w:rPr>
                <w:rFonts w:ascii="Palatino Linotype" w:hAnsi="Palatino Linotype" w:cs="Verdana"/>
                <w:sz w:val="16"/>
                <w:szCs w:val="16"/>
              </w:rPr>
            </w:pPr>
            <w:r w:rsidRPr="00D63E69">
              <w:rPr>
                <w:rFonts w:ascii="Palatino Linotype" w:hAnsi="Palatino Linotype" w:cs="Verdana"/>
                <w:b/>
                <w:sz w:val="16"/>
                <w:szCs w:val="16"/>
              </w:rPr>
              <w:t xml:space="preserve">Unipolar depression: </w:t>
            </w:r>
            <w:r w:rsidRPr="00D63E69">
              <w:rPr>
                <w:rFonts w:ascii="Palatino Linotype" w:hAnsi="Palatino Linotype"/>
                <w:sz w:val="16"/>
                <w:szCs w:val="16"/>
              </w:rPr>
              <w:t>Psychological treatment - CBT</w:t>
            </w:r>
          </w:p>
        </w:tc>
        <w:tc>
          <w:tcPr>
            <w:tcW w:w="6808" w:type="dxa"/>
          </w:tcPr>
          <w:p w:rsidR="00DD1FFA" w:rsidRDefault="00DD1FFA" w:rsidP="00492745">
            <w:pPr>
              <w:rPr>
                <w:rFonts w:ascii="Lucida Handwriting" w:hAnsi="Lucida Handwriting"/>
                <w:sz w:val="32"/>
                <w:szCs w:val="32"/>
              </w:rPr>
            </w:pPr>
          </w:p>
        </w:tc>
        <w:tc>
          <w:tcPr>
            <w:tcW w:w="2268" w:type="dxa"/>
          </w:tcPr>
          <w:p w:rsidR="00DD1FFA" w:rsidRDefault="00DD1FFA" w:rsidP="00492745">
            <w:pPr>
              <w:rPr>
                <w:rFonts w:ascii="Lucida Handwriting" w:hAnsi="Lucida Handwriting"/>
                <w:sz w:val="32"/>
                <w:szCs w:val="32"/>
              </w:rPr>
            </w:pPr>
          </w:p>
        </w:tc>
        <w:tc>
          <w:tcPr>
            <w:tcW w:w="1559" w:type="dxa"/>
          </w:tcPr>
          <w:p w:rsidR="00DD1FFA" w:rsidRDefault="00DD1FFA" w:rsidP="00492745">
            <w:pPr>
              <w:rPr>
                <w:rFonts w:ascii="Lucida Handwriting" w:hAnsi="Lucida Handwriting"/>
                <w:sz w:val="32"/>
                <w:szCs w:val="32"/>
              </w:rPr>
            </w:pPr>
          </w:p>
        </w:tc>
      </w:tr>
    </w:tbl>
    <w:p w:rsidR="008705AE" w:rsidRDefault="008705AE">
      <w:r>
        <w:br w:type="page"/>
      </w:r>
    </w:p>
    <w:tbl>
      <w:tblPr>
        <w:tblStyle w:val="TableGrid"/>
        <w:tblpPr w:leftFromText="180" w:rightFromText="180" w:vertAnchor="text" w:horzAnchor="margin" w:tblpY="18"/>
        <w:tblW w:w="14709" w:type="dxa"/>
        <w:tblLayout w:type="fixed"/>
        <w:tblLook w:val="04A0" w:firstRow="1" w:lastRow="0" w:firstColumn="1" w:lastColumn="0" w:noHBand="0" w:noVBand="1"/>
      </w:tblPr>
      <w:tblGrid>
        <w:gridCol w:w="2978"/>
        <w:gridCol w:w="7654"/>
        <w:gridCol w:w="2376"/>
        <w:gridCol w:w="1701"/>
      </w:tblGrid>
      <w:tr w:rsidR="00DD1FFA" w:rsidTr="00DD1FFA">
        <w:tc>
          <w:tcPr>
            <w:tcW w:w="2978" w:type="dxa"/>
          </w:tcPr>
          <w:p w:rsidR="00DD1FFA" w:rsidRPr="00E075F1" w:rsidRDefault="00DD1FFA" w:rsidP="00D63E69">
            <w:pPr>
              <w:rPr>
                <w:rFonts w:ascii="Palatino Linotype" w:hAnsi="Palatino Linotype"/>
                <w:b/>
                <w:sz w:val="24"/>
                <w:szCs w:val="24"/>
              </w:rPr>
            </w:pPr>
            <w:r>
              <w:rPr>
                <w:rFonts w:ascii="Palatino Linotype" w:hAnsi="Palatino Linotype"/>
                <w:b/>
                <w:sz w:val="24"/>
                <w:szCs w:val="24"/>
              </w:rPr>
              <w:lastRenderedPageBreak/>
              <w:t>Syllabus Areas</w:t>
            </w:r>
          </w:p>
        </w:tc>
        <w:tc>
          <w:tcPr>
            <w:tcW w:w="7654" w:type="dxa"/>
          </w:tcPr>
          <w:p w:rsidR="00DD1FFA" w:rsidRPr="00E075F1" w:rsidRDefault="00DD1FFA" w:rsidP="00D63E69">
            <w:pPr>
              <w:rPr>
                <w:rFonts w:ascii="Palatino Linotype" w:hAnsi="Palatino Linotype"/>
                <w:b/>
                <w:sz w:val="24"/>
                <w:szCs w:val="24"/>
              </w:rPr>
            </w:pPr>
            <w:r>
              <w:rPr>
                <w:rFonts w:ascii="Palatino Linotype" w:hAnsi="Palatino Linotype"/>
                <w:b/>
                <w:sz w:val="24"/>
                <w:szCs w:val="24"/>
              </w:rPr>
              <w:t>Question</w:t>
            </w:r>
          </w:p>
        </w:tc>
        <w:tc>
          <w:tcPr>
            <w:tcW w:w="2376" w:type="dxa"/>
          </w:tcPr>
          <w:p w:rsidR="00DD1FFA" w:rsidRPr="00E075F1" w:rsidRDefault="00DD1FFA" w:rsidP="00DD1FFA">
            <w:pPr>
              <w:rPr>
                <w:rFonts w:ascii="Palatino Linotype" w:hAnsi="Palatino Linotype"/>
                <w:b/>
                <w:sz w:val="24"/>
                <w:szCs w:val="24"/>
              </w:rPr>
            </w:pPr>
            <w:r>
              <w:rPr>
                <w:rFonts w:ascii="Palatino Linotype" w:hAnsi="Palatino Linotype"/>
                <w:b/>
                <w:sz w:val="24"/>
                <w:szCs w:val="24"/>
              </w:rPr>
              <w:t>When/Where</w:t>
            </w:r>
            <w:r w:rsidRPr="00E075F1">
              <w:rPr>
                <w:rFonts w:ascii="Palatino Linotype" w:hAnsi="Palatino Linotype"/>
                <w:b/>
                <w:sz w:val="24"/>
                <w:szCs w:val="24"/>
              </w:rPr>
              <w:t xml:space="preserve"> </w:t>
            </w:r>
          </w:p>
        </w:tc>
        <w:tc>
          <w:tcPr>
            <w:tcW w:w="1701" w:type="dxa"/>
          </w:tcPr>
          <w:p w:rsidR="00DD1FFA" w:rsidRPr="00E075F1" w:rsidRDefault="00DD1FFA" w:rsidP="00DD1FFA">
            <w:pPr>
              <w:rPr>
                <w:rFonts w:ascii="Palatino Linotype" w:hAnsi="Palatino Linotype"/>
                <w:b/>
                <w:sz w:val="24"/>
                <w:szCs w:val="24"/>
              </w:rPr>
            </w:pPr>
            <w:r w:rsidRPr="00E075F1">
              <w:rPr>
                <w:rFonts w:ascii="Palatino Linotype" w:hAnsi="Palatino Linotype"/>
                <w:b/>
                <w:sz w:val="24"/>
                <w:szCs w:val="24"/>
              </w:rPr>
              <w:t>Date achieved</w:t>
            </w:r>
          </w:p>
        </w:tc>
      </w:tr>
      <w:tr w:rsidR="00DD1FFA" w:rsidTr="00DD1FFA">
        <w:trPr>
          <w:trHeight w:val="399"/>
        </w:trPr>
        <w:tc>
          <w:tcPr>
            <w:tcW w:w="2978" w:type="dxa"/>
          </w:tcPr>
          <w:p w:rsidR="00DD1FFA" w:rsidRDefault="00DD1FFA" w:rsidP="00D63E69">
            <w:pPr>
              <w:rPr>
                <w:rFonts w:ascii="Palatino Linotype" w:hAnsi="Palatino Linotype"/>
                <w:b/>
                <w:sz w:val="24"/>
                <w:szCs w:val="24"/>
              </w:rPr>
            </w:pPr>
            <w:r>
              <w:rPr>
                <w:rFonts w:ascii="Palatino Linotype" w:hAnsi="Palatino Linotype"/>
                <w:b/>
                <w:sz w:val="24"/>
                <w:szCs w:val="24"/>
              </w:rPr>
              <w:t>CONTENT</w:t>
            </w:r>
          </w:p>
        </w:tc>
        <w:tc>
          <w:tcPr>
            <w:tcW w:w="7654" w:type="dxa"/>
            <w:shd w:val="clear" w:color="auto" w:fill="FFFFFF" w:themeFill="background1"/>
          </w:tcPr>
          <w:p w:rsidR="00DD1FFA" w:rsidRPr="00E075F1" w:rsidRDefault="00DD1FFA" w:rsidP="00D63E69">
            <w:pPr>
              <w:rPr>
                <w:rFonts w:ascii="Palatino Linotype" w:hAnsi="Palatino Linotype"/>
                <w:b/>
                <w:sz w:val="24"/>
                <w:szCs w:val="24"/>
              </w:rPr>
            </w:pPr>
          </w:p>
        </w:tc>
        <w:tc>
          <w:tcPr>
            <w:tcW w:w="2376" w:type="dxa"/>
          </w:tcPr>
          <w:p w:rsidR="00DD1FFA" w:rsidRPr="00E075F1" w:rsidRDefault="00DD1FFA" w:rsidP="00D63E69">
            <w:pPr>
              <w:rPr>
                <w:rFonts w:ascii="Palatino Linotype" w:hAnsi="Palatino Linotype"/>
                <w:b/>
                <w:sz w:val="24"/>
                <w:szCs w:val="24"/>
              </w:rPr>
            </w:pPr>
          </w:p>
        </w:tc>
        <w:tc>
          <w:tcPr>
            <w:tcW w:w="1701" w:type="dxa"/>
          </w:tcPr>
          <w:p w:rsidR="00DD1FFA" w:rsidRPr="00E075F1" w:rsidRDefault="00DD1FFA" w:rsidP="00D63E69">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63E69" w:rsidRDefault="00DD1FFA" w:rsidP="00D63E69">
            <w:pPr>
              <w:autoSpaceDE w:val="0"/>
              <w:autoSpaceDN w:val="0"/>
              <w:adjustRightInd w:val="0"/>
              <w:rPr>
                <w:rFonts w:ascii="Palatino Linotype" w:hAnsi="Palatino Linotype"/>
                <w:sz w:val="16"/>
                <w:szCs w:val="16"/>
              </w:rPr>
            </w:pPr>
            <w:bookmarkStart w:id="0" w:name="_GoBack" w:colFirst="0" w:colLast="0"/>
            <w:r w:rsidRPr="00D63E69">
              <w:rPr>
                <w:rFonts w:ascii="Palatino Linotype" w:hAnsi="Palatino Linotype"/>
                <w:b/>
                <w:sz w:val="16"/>
                <w:szCs w:val="16"/>
              </w:rPr>
              <w:t xml:space="preserve">Individual differences </w:t>
            </w:r>
          </w:p>
          <w:p w:rsidR="00DD1FFA" w:rsidRPr="00D63E69" w:rsidRDefault="00DD1FFA" w:rsidP="00D63E69">
            <w:pPr>
              <w:autoSpaceDE w:val="0"/>
              <w:autoSpaceDN w:val="0"/>
              <w:adjustRightInd w:val="0"/>
              <w:rPr>
                <w:rFonts w:ascii="Palatino Linotype" w:hAnsi="Palatino Linotype" w:cs="Verdana"/>
                <w:b/>
                <w:sz w:val="16"/>
                <w:szCs w:val="16"/>
                <w:u w:val="single"/>
              </w:rPr>
            </w:pPr>
            <w:r w:rsidRPr="00D63E69">
              <w:rPr>
                <w:rFonts w:ascii="Palatino Linotype" w:hAnsi="Palatino Linotype"/>
                <w:sz w:val="16"/>
                <w:szCs w:val="16"/>
              </w:rPr>
              <w:t xml:space="preserve">Cultural effects can lead to individual differences in mental health disorders, e.g. non-biological explanation for schizophrenia. </w:t>
            </w:r>
          </w:p>
        </w:tc>
        <w:tc>
          <w:tcPr>
            <w:tcW w:w="7654" w:type="dxa"/>
            <w:shd w:val="clear" w:color="auto" w:fill="FFFFFF" w:themeFill="background1"/>
          </w:tcPr>
          <w:p w:rsidR="00DD1FFA" w:rsidRPr="00E075F1" w:rsidRDefault="00DD1FFA" w:rsidP="00D63E69">
            <w:pPr>
              <w:rPr>
                <w:rFonts w:ascii="Palatino Linotype" w:hAnsi="Palatino Linotype"/>
                <w:b/>
                <w:sz w:val="24"/>
                <w:szCs w:val="24"/>
              </w:rPr>
            </w:pPr>
          </w:p>
        </w:tc>
        <w:tc>
          <w:tcPr>
            <w:tcW w:w="2376" w:type="dxa"/>
          </w:tcPr>
          <w:p w:rsidR="00DD1FFA" w:rsidRPr="00E075F1" w:rsidRDefault="00DD1FFA" w:rsidP="00D63E69">
            <w:pPr>
              <w:rPr>
                <w:rFonts w:ascii="Palatino Linotype" w:hAnsi="Palatino Linotype"/>
                <w:b/>
                <w:sz w:val="24"/>
                <w:szCs w:val="24"/>
              </w:rPr>
            </w:pPr>
          </w:p>
        </w:tc>
        <w:tc>
          <w:tcPr>
            <w:tcW w:w="1701" w:type="dxa"/>
          </w:tcPr>
          <w:p w:rsidR="00DD1FFA" w:rsidRPr="00E075F1" w:rsidRDefault="00DD1FFA" w:rsidP="00D63E69">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63E69" w:rsidRDefault="00DD1FFA" w:rsidP="00D63E69">
            <w:pPr>
              <w:autoSpaceDE w:val="0"/>
              <w:autoSpaceDN w:val="0"/>
              <w:adjustRightInd w:val="0"/>
              <w:rPr>
                <w:rFonts w:ascii="Palatino Linotype" w:hAnsi="Palatino Linotype"/>
                <w:sz w:val="16"/>
                <w:szCs w:val="16"/>
              </w:rPr>
            </w:pPr>
            <w:r w:rsidRPr="00D63E69">
              <w:rPr>
                <w:rFonts w:ascii="Palatino Linotype" w:hAnsi="Palatino Linotype"/>
                <w:b/>
                <w:sz w:val="16"/>
                <w:szCs w:val="16"/>
              </w:rPr>
              <w:t xml:space="preserve">Individual differences </w:t>
            </w:r>
          </w:p>
          <w:p w:rsidR="00DD1FFA" w:rsidRPr="00D63E69" w:rsidRDefault="00DD1FFA" w:rsidP="00D63E69">
            <w:pPr>
              <w:autoSpaceDE w:val="0"/>
              <w:autoSpaceDN w:val="0"/>
              <w:adjustRightInd w:val="0"/>
              <w:rPr>
                <w:rFonts w:ascii="Palatino Linotype" w:hAnsi="Palatino Linotype" w:cs="Verdana"/>
                <w:sz w:val="16"/>
                <w:szCs w:val="16"/>
              </w:rPr>
            </w:pPr>
            <w:r w:rsidRPr="00D63E69">
              <w:rPr>
                <w:rFonts w:ascii="Palatino Linotype" w:hAnsi="Palatino Linotype"/>
                <w:sz w:val="16"/>
                <w:szCs w:val="16"/>
              </w:rPr>
              <w:t xml:space="preserve">Cultural effects can lead to different diagnoses of mental health disorders affecting reliability and validity. </w:t>
            </w:r>
          </w:p>
        </w:tc>
        <w:tc>
          <w:tcPr>
            <w:tcW w:w="7654" w:type="dxa"/>
            <w:shd w:val="clear" w:color="auto" w:fill="FFFFFF" w:themeFill="background1"/>
          </w:tcPr>
          <w:p w:rsidR="00DD1FFA" w:rsidRPr="00E075F1" w:rsidRDefault="00DD1FFA" w:rsidP="00D63E69">
            <w:pPr>
              <w:rPr>
                <w:rFonts w:ascii="Palatino Linotype" w:hAnsi="Palatino Linotype"/>
                <w:b/>
                <w:sz w:val="24"/>
                <w:szCs w:val="24"/>
              </w:rPr>
            </w:pPr>
          </w:p>
        </w:tc>
        <w:tc>
          <w:tcPr>
            <w:tcW w:w="2376" w:type="dxa"/>
          </w:tcPr>
          <w:p w:rsidR="00DD1FFA" w:rsidRPr="00E075F1" w:rsidRDefault="00DD1FFA" w:rsidP="00D63E69">
            <w:pPr>
              <w:rPr>
                <w:rFonts w:ascii="Palatino Linotype" w:hAnsi="Palatino Linotype"/>
                <w:b/>
                <w:sz w:val="24"/>
                <w:szCs w:val="24"/>
              </w:rPr>
            </w:pPr>
          </w:p>
        </w:tc>
        <w:tc>
          <w:tcPr>
            <w:tcW w:w="1701" w:type="dxa"/>
          </w:tcPr>
          <w:p w:rsidR="00DD1FFA" w:rsidRPr="00E075F1" w:rsidRDefault="00DD1FFA" w:rsidP="00D63E69">
            <w:pPr>
              <w:rPr>
                <w:rFonts w:ascii="Palatino Linotype" w:hAnsi="Palatino Linotype"/>
                <w:b/>
                <w:sz w:val="24"/>
                <w:szCs w:val="24"/>
              </w:rPr>
            </w:pPr>
          </w:p>
        </w:tc>
      </w:tr>
      <w:bookmarkEnd w:id="0"/>
      <w:tr w:rsidR="00DD1FFA" w:rsidTr="00DD1FFA">
        <w:trPr>
          <w:trHeight w:val="399"/>
        </w:trPr>
        <w:tc>
          <w:tcPr>
            <w:tcW w:w="2978" w:type="dxa"/>
            <w:shd w:val="clear" w:color="auto" w:fill="FFFFFF" w:themeFill="background1"/>
          </w:tcPr>
          <w:p w:rsidR="00DD1FFA" w:rsidRPr="00D63E69" w:rsidRDefault="00DD1FFA" w:rsidP="00D63E69">
            <w:pPr>
              <w:rPr>
                <w:rFonts w:ascii="Palatino Linotype" w:hAnsi="Palatino Linotype"/>
                <w:b/>
                <w:sz w:val="16"/>
                <w:szCs w:val="16"/>
              </w:rPr>
            </w:pPr>
            <w:r w:rsidRPr="00D63E69">
              <w:rPr>
                <w:rFonts w:ascii="Palatino Linotype" w:hAnsi="Palatino Linotype"/>
                <w:b/>
                <w:sz w:val="16"/>
                <w:szCs w:val="16"/>
              </w:rPr>
              <w:t>Developmental psychology</w:t>
            </w:r>
            <w:r w:rsidRPr="00D63E69">
              <w:rPr>
                <w:rFonts w:ascii="Palatino Linotype" w:hAnsi="Palatino Linotype"/>
                <w:sz w:val="16"/>
                <w:szCs w:val="16"/>
              </w:rPr>
              <w:t xml:space="preserve">  Issues around genes and mental health, such as a genetic or biochemical explanation for schizophrenia, can affect development.</w:t>
            </w:r>
          </w:p>
        </w:tc>
        <w:tc>
          <w:tcPr>
            <w:tcW w:w="7654" w:type="dxa"/>
            <w:shd w:val="clear" w:color="auto" w:fill="FFFFFF" w:themeFill="background1"/>
          </w:tcPr>
          <w:p w:rsidR="00DD1FFA" w:rsidRPr="00E075F1" w:rsidRDefault="00DD1FFA" w:rsidP="00D63E69">
            <w:pPr>
              <w:rPr>
                <w:rFonts w:ascii="Palatino Linotype" w:hAnsi="Palatino Linotype"/>
                <w:b/>
                <w:sz w:val="24"/>
                <w:szCs w:val="24"/>
              </w:rPr>
            </w:pPr>
          </w:p>
        </w:tc>
        <w:tc>
          <w:tcPr>
            <w:tcW w:w="2376" w:type="dxa"/>
          </w:tcPr>
          <w:p w:rsidR="00DD1FFA" w:rsidRPr="00E075F1" w:rsidRDefault="00DD1FFA" w:rsidP="00D63E69">
            <w:pPr>
              <w:rPr>
                <w:rFonts w:ascii="Palatino Linotype" w:hAnsi="Palatino Linotype"/>
                <w:b/>
                <w:sz w:val="24"/>
                <w:szCs w:val="24"/>
              </w:rPr>
            </w:pPr>
          </w:p>
        </w:tc>
        <w:tc>
          <w:tcPr>
            <w:tcW w:w="1701" w:type="dxa"/>
          </w:tcPr>
          <w:p w:rsidR="00DD1FFA" w:rsidRPr="00E075F1" w:rsidRDefault="00DD1FFA" w:rsidP="00D63E69">
            <w:pPr>
              <w:rPr>
                <w:rFonts w:ascii="Palatino Linotype" w:hAnsi="Palatino Linotype"/>
                <w:b/>
                <w:sz w:val="24"/>
                <w:szCs w:val="24"/>
              </w:rPr>
            </w:pPr>
          </w:p>
        </w:tc>
      </w:tr>
    </w:tbl>
    <w:p w:rsidR="00D33C2D" w:rsidRDefault="00D33C2D">
      <w:r>
        <w:br w:type="page"/>
      </w:r>
    </w:p>
    <w:tbl>
      <w:tblPr>
        <w:tblStyle w:val="TableGrid"/>
        <w:tblpPr w:leftFromText="180" w:rightFromText="180" w:vertAnchor="text" w:horzAnchor="margin" w:tblpY="213"/>
        <w:tblW w:w="14425" w:type="dxa"/>
        <w:tblLayout w:type="fixed"/>
        <w:tblLook w:val="04A0" w:firstRow="1" w:lastRow="0" w:firstColumn="1" w:lastColumn="0" w:noHBand="0" w:noVBand="1"/>
      </w:tblPr>
      <w:tblGrid>
        <w:gridCol w:w="2978"/>
        <w:gridCol w:w="8187"/>
        <w:gridCol w:w="1701"/>
        <w:gridCol w:w="1559"/>
      </w:tblGrid>
      <w:tr w:rsidR="00DD1FFA" w:rsidTr="00DD1FFA">
        <w:trPr>
          <w:trHeight w:val="399"/>
        </w:trPr>
        <w:tc>
          <w:tcPr>
            <w:tcW w:w="2978" w:type="dxa"/>
            <w:shd w:val="clear" w:color="auto" w:fill="FFFFFF" w:themeFill="background1"/>
          </w:tcPr>
          <w:p w:rsidR="00DD1FFA" w:rsidRPr="00D63E69" w:rsidRDefault="00DD1FFA" w:rsidP="00DA6B12">
            <w:pPr>
              <w:autoSpaceDE w:val="0"/>
              <w:autoSpaceDN w:val="0"/>
              <w:adjustRightInd w:val="0"/>
              <w:rPr>
                <w:rFonts w:ascii="Palatino Linotype" w:hAnsi="Palatino Linotype"/>
                <w:sz w:val="16"/>
                <w:szCs w:val="16"/>
              </w:rPr>
            </w:pPr>
            <w:r>
              <w:rPr>
                <w:rFonts w:ascii="Palatino Linotype" w:hAnsi="Palatino Linotype"/>
                <w:b/>
                <w:sz w:val="24"/>
                <w:szCs w:val="24"/>
              </w:rPr>
              <w:lastRenderedPageBreak/>
              <w:t>Syllabus Areas</w:t>
            </w:r>
          </w:p>
        </w:tc>
        <w:tc>
          <w:tcPr>
            <w:tcW w:w="8187" w:type="dxa"/>
            <w:shd w:val="clear" w:color="auto" w:fill="FFFFFF" w:themeFill="background1"/>
          </w:tcPr>
          <w:p w:rsidR="00DD1FFA" w:rsidRPr="00CC700F" w:rsidRDefault="00DD1FFA" w:rsidP="00DA6B12">
            <w:pPr>
              <w:rPr>
                <w:rFonts w:ascii="Palatino Linotype" w:hAnsi="Palatino Linotype"/>
                <w:b/>
                <w:color w:val="000000" w:themeColor="text1"/>
                <w:sz w:val="18"/>
                <w:szCs w:val="18"/>
              </w:rPr>
            </w:pPr>
            <w:r>
              <w:rPr>
                <w:rFonts w:ascii="Palatino Linotype" w:hAnsi="Palatino Linotype"/>
                <w:b/>
                <w:sz w:val="24"/>
                <w:szCs w:val="24"/>
              </w:rPr>
              <w:t>Question</w:t>
            </w:r>
          </w:p>
        </w:tc>
        <w:tc>
          <w:tcPr>
            <w:tcW w:w="1701" w:type="dxa"/>
          </w:tcPr>
          <w:p w:rsidR="00DD1FFA" w:rsidRPr="00CC700F" w:rsidRDefault="00DD1FFA" w:rsidP="00DD1FFA">
            <w:pPr>
              <w:jc w:val="center"/>
              <w:rPr>
                <w:rFonts w:ascii="Palatino Linotype" w:hAnsi="Palatino Linotype"/>
                <w:b/>
                <w:color w:val="000000" w:themeColor="text1"/>
                <w:sz w:val="18"/>
                <w:szCs w:val="18"/>
              </w:rPr>
            </w:pPr>
            <w:r>
              <w:rPr>
                <w:rFonts w:ascii="Palatino Linotype" w:hAnsi="Palatino Linotype"/>
                <w:b/>
                <w:sz w:val="24"/>
                <w:szCs w:val="24"/>
              </w:rPr>
              <w:t>When/ Where</w:t>
            </w:r>
            <w:r w:rsidRPr="00E075F1">
              <w:rPr>
                <w:rFonts w:ascii="Palatino Linotype" w:hAnsi="Palatino Linotype"/>
                <w:b/>
                <w:sz w:val="24"/>
                <w:szCs w:val="24"/>
              </w:rPr>
              <w:t xml:space="preserve"> </w:t>
            </w:r>
          </w:p>
        </w:tc>
        <w:tc>
          <w:tcPr>
            <w:tcW w:w="1559" w:type="dxa"/>
          </w:tcPr>
          <w:p w:rsidR="00DD1FFA" w:rsidRPr="00E075F1" w:rsidRDefault="00DD1FFA" w:rsidP="00DD1FFA">
            <w:pPr>
              <w:jc w:val="center"/>
              <w:rPr>
                <w:rFonts w:ascii="Palatino Linotype" w:hAnsi="Palatino Linotype"/>
                <w:b/>
                <w:sz w:val="24"/>
                <w:szCs w:val="24"/>
              </w:rPr>
            </w:pPr>
            <w:r w:rsidRPr="00E075F1">
              <w:rPr>
                <w:rFonts w:ascii="Palatino Linotype" w:hAnsi="Palatino Linotype"/>
                <w:b/>
                <w:sz w:val="24"/>
                <w:szCs w:val="24"/>
              </w:rPr>
              <w:t>Date achieved</w:t>
            </w:r>
          </w:p>
        </w:tc>
      </w:tr>
      <w:tr w:rsidR="00DD1FFA" w:rsidTr="00DD1FFA">
        <w:trPr>
          <w:trHeight w:val="399"/>
        </w:trPr>
        <w:tc>
          <w:tcPr>
            <w:tcW w:w="2978" w:type="dxa"/>
            <w:shd w:val="clear" w:color="auto" w:fill="FFFFFF" w:themeFill="background1"/>
          </w:tcPr>
          <w:p w:rsidR="00DD1FFA" w:rsidRPr="00D63E69" w:rsidRDefault="00DD1FFA" w:rsidP="00DA6B12">
            <w:pPr>
              <w:autoSpaceDE w:val="0"/>
              <w:autoSpaceDN w:val="0"/>
              <w:adjustRightInd w:val="0"/>
              <w:rPr>
                <w:rFonts w:ascii="Palatino Linotype" w:hAnsi="Palatino Linotype"/>
                <w:sz w:val="16"/>
                <w:szCs w:val="16"/>
              </w:rPr>
            </w:pPr>
            <w:r w:rsidRPr="00D63E69">
              <w:rPr>
                <w:b/>
                <w:sz w:val="24"/>
              </w:rPr>
              <w:t>METHODS</w:t>
            </w:r>
          </w:p>
        </w:tc>
        <w:tc>
          <w:tcPr>
            <w:tcW w:w="8187" w:type="dxa"/>
            <w:shd w:val="clear" w:color="auto" w:fill="FFFFFF" w:themeFill="background1"/>
          </w:tcPr>
          <w:p w:rsidR="00DD1FFA" w:rsidRPr="00E075F1" w:rsidRDefault="00DD1FFA" w:rsidP="00DA6B12">
            <w:pPr>
              <w:rPr>
                <w:rFonts w:ascii="Palatino Linotype" w:hAnsi="Palatino Linotype"/>
                <w:b/>
                <w:sz w:val="24"/>
                <w:szCs w:val="24"/>
              </w:rPr>
            </w:pPr>
          </w:p>
        </w:tc>
        <w:tc>
          <w:tcPr>
            <w:tcW w:w="1701" w:type="dxa"/>
          </w:tcPr>
          <w:p w:rsidR="00DD1FFA" w:rsidRPr="00E075F1" w:rsidRDefault="00DD1FFA" w:rsidP="00DA6B12">
            <w:pPr>
              <w:rPr>
                <w:rFonts w:ascii="Palatino Linotype" w:hAnsi="Palatino Linotype"/>
                <w:b/>
                <w:sz w:val="24"/>
                <w:szCs w:val="24"/>
              </w:rPr>
            </w:pPr>
          </w:p>
        </w:tc>
        <w:tc>
          <w:tcPr>
            <w:tcW w:w="1559" w:type="dxa"/>
          </w:tcPr>
          <w:p w:rsidR="00DD1FFA" w:rsidRPr="00E075F1" w:rsidRDefault="00DD1FFA" w:rsidP="00DA6B12">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63E69" w:rsidRDefault="00DD1FFA" w:rsidP="00DA6B12">
            <w:pPr>
              <w:autoSpaceDE w:val="0"/>
              <w:autoSpaceDN w:val="0"/>
              <w:adjustRightInd w:val="0"/>
              <w:rPr>
                <w:rFonts w:ascii="Palatino Linotype" w:hAnsi="Palatino Linotype" w:cs="Verdana"/>
                <w:sz w:val="16"/>
                <w:szCs w:val="16"/>
              </w:rPr>
            </w:pPr>
            <w:r w:rsidRPr="00D63E69">
              <w:rPr>
                <w:rFonts w:ascii="Palatino Linotype" w:hAnsi="Palatino Linotype"/>
                <w:sz w:val="16"/>
                <w:szCs w:val="16"/>
              </w:rPr>
              <w:t>Awareness of Health and Care Professions Council (HCPC) guidelines for clinical practitioners.</w:t>
            </w:r>
          </w:p>
        </w:tc>
        <w:tc>
          <w:tcPr>
            <w:tcW w:w="8187" w:type="dxa"/>
            <w:shd w:val="clear" w:color="auto" w:fill="FFFFFF" w:themeFill="background1"/>
          </w:tcPr>
          <w:p w:rsidR="00DD1FFA" w:rsidRPr="00DD1FFA" w:rsidRDefault="00DD1FFA" w:rsidP="00DD1FFA">
            <w:pPr>
              <w:rPr>
                <w:rFonts w:ascii="Palatino Linotype" w:hAnsi="Palatino Linotype"/>
                <w:sz w:val="16"/>
                <w:szCs w:val="16"/>
              </w:rPr>
            </w:pPr>
            <w:r w:rsidRPr="00DD1FFA">
              <w:rPr>
                <w:rFonts w:ascii="Palatino Linotype" w:hAnsi="Palatino Linotype"/>
                <w:sz w:val="16"/>
                <w:szCs w:val="16"/>
              </w:rPr>
              <w:t xml:space="preserve">Katerina is a clinical psychologist with two patients. Patient A is being cared for in the community. Patient A has told Katerina that he is going to harm himself, and has previously been hospitalised due to self-harm. Patient B is being cared for in a hospital and Katerina manages patient B’s care team. </w:t>
            </w:r>
            <w:proofErr w:type="gramStart"/>
            <w:r w:rsidRPr="00DD1FFA">
              <w:rPr>
                <w:rFonts w:ascii="Palatino Linotype" w:hAnsi="Palatino Linotype"/>
                <w:sz w:val="16"/>
                <w:szCs w:val="16"/>
              </w:rPr>
              <w:t>Patient B experiences breaks</w:t>
            </w:r>
            <w:proofErr w:type="gramEnd"/>
            <w:r w:rsidRPr="00DD1FFA">
              <w:rPr>
                <w:rFonts w:ascii="Palatino Linotype" w:hAnsi="Palatino Linotype"/>
                <w:sz w:val="16"/>
                <w:szCs w:val="16"/>
              </w:rPr>
              <w:t xml:space="preserve"> from reality and does not understand why she is in hospital. Discuss Katerina’s use of the Health and Care Professions Council (HCPC) guidelines in relation to patient A and patient B. You must make reference to the context in your answer. (8) </w:t>
            </w:r>
          </w:p>
          <w:p w:rsidR="00DD1FFA" w:rsidRPr="00DD1FFA" w:rsidRDefault="00DD1FFA" w:rsidP="00DA6B12">
            <w:pPr>
              <w:rPr>
                <w:rFonts w:ascii="Palatino Linotype" w:hAnsi="Palatino Linotype"/>
                <w:b/>
                <w:sz w:val="24"/>
                <w:szCs w:val="24"/>
              </w:rPr>
            </w:pPr>
          </w:p>
        </w:tc>
        <w:tc>
          <w:tcPr>
            <w:tcW w:w="1701" w:type="dxa"/>
          </w:tcPr>
          <w:p w:rsidR="00DD1FFA" w:rsidRPr="00B42585" w:rsidRDefault="00DD1FFA" w:rsidP="00DA6B12">
            <w:pPr>
              <w:rPr>
                <w:rFonts w:ascii="Palatino Linotype" w:hAnsi="Palatino Linotype"/>
                <w:b/>
                <w:sz w:val="16"/>
                <w:szCs w:val="16"/>
              </w:rPr>
            </w:pPr>
            <w:r w:rsidRPr="00B42585">
              <w:rPr>
                <w:rFonts w:ascii="Palatino Linotype" w:hAnsi="Palatino Linotype"/>
                <w:b/>
                <w:sz w:val="16"/>
                <w:szCs w:val="16"/>
              </w:rPr>
              <w:t>SAMS 2</w:t>
            </w:r>
          </w:p>
        </w:tc>
        <w:tc>
          <w:tcPr>
            <w:tcW w:w="1559" w:type="dxa"/>
          </w:tcPr>
          <w:p w:rsidR="00DD1FFA" w:rsidRPr="00E075F1" w:rsidRDefault="00DD1FFA" w:rsidP="00DA6B12">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B63DEC" w:rsidRDefault="00DD1FFA" w:rsidP="00DA6B12">
            <w:pPr>
              <w:autoSpaceDE w:val="0"/>
              <w:autoSpaceDN w:val="0"/>
              <w:adjustRightInd w:val="0"/>
              <w:rPr>
                <w:rFonts w:ascii="Palatino Linotype" w:hAnsi="Palatino Linotype"/>
                <w:b/>
                <w:sz w:val="16"/>
                <w:szCs w:val="16"/>
              </w:rPr>
            </w:pPr>
            <w:r w:rsidRPr="00B63DEC">
              <w:rPr>
                <w:rFonts w:ascii="Palatino Linotype" w:hAnsi="Palatino Linotype"/>
                <w:b/>
                <w:sz w:val="16"/>
                <w:szCs w:val="16"/>
              </w:rPr>
              <w:t xml:space="preserve">Researching mental health: </w:t>
            </w:r>
          </w:p>
          <w:p w:rsidR="00DD1FFA" w:rsidRPr="00B63DEC" w:rsidRDefault="00DD1FFA" w:rsidP="00DA6B12">
            <w:pPr>
              <w:autoSpaceDE w:val="0"/>
              <w:autoSpaceDN w:val="0"/>
              <w:adjustRightInd w:val="0"/>
              <w:rPr>
                <w:rFonts w:ascii="Palatino Linotype" w:hAnsi="Palatino Linotype" w:cs="Verdana"/>
                <w:sz w:val="16"/>
                <w:szCs w:val="16"/>
              </w:rPr>
            </w:pPr>
            <w:r w:rsidRPr="00B63DEC">
              <w:rPr>
                <w:rFonts w:ascii="Palatino Linotype" w:hAnsi="Palatino Linotype"/>
                <w:sz w:val="16"/>
                <w:szCs w:val="16"/>
              </w:rPr>
              <w:t>The use of longitudinal studies</w:t>
            </w:r>
          </w:p>
        </w:tc>
        <w:tc>
          <w:tcPr>
            <w:tcW w:w="8187" w:type="dxa"/>
            <w:shd w:val="clear" w:color="auto" w:fill="FFFFFF" w:themeFill="background1"/>
          </w:tcPr>
          <w:p w:rsidR="00B63DEC" w:rsidRDefault="00B63DEC" w:rsidP="00B63DEC">
            <w:pPr>
              <w:rPr>
                <w:rFonts w:ascii="Palatino Linotype" w:hAnsi="Palatino Linotype"/>
                <w:sz w:val="16"/>
                <w:szCs w:val="16"/>
              </w:rPr>
            </w:pPr>
            <w:r w:rsidRPr="00B63DEC">
              <w:rPr>
                <w:rFonts w:ascii="Palatino Linotype" w:hAnsi="Palatino Linotype"/>
                <w:sz w:val="16"/>
                <w:szCs w:val="16"/>
              </w:rPr>
              <w:t xml:space="preserve">Alex has been asked to take part in a longitudinal study of the relationship between mothers with a social phobia and elements of social phobia in their children. </w:t>
            </w:r>
          </w:p>
          <w:p w:rsidR="00B63DEC" w:rsidRPr="00B63DEC" w:rsidRDefault="00B63DEC" w:rsidP="00B63DEC">
            <w:pPr>
              <w:pStyle w:val="ListParagraph"/>
              <w:numPr>
                <w:ilvl w:val="0"/>
                <w:numId w:val="13"/>
              </w:numPr>
              <w:rPr>
                <w:rFonts w:ascii="Palatino Linotype" w:hAnsi="Palatino Linotype"/>
                <w:sz w:val="16"/>
                <w:szCs w:val="16"/>
              </w:rPr>
            </w:pPr>
            <w:r w:rsidRPr="00B63DEC">
              <w:rPr>
                <w:rFonts w:ascii="Palatino Linotype" w:hAnsi="Palatino Linotype"/>
                <w:sz w:val="16"/>
                <w:szCs w:val="16"/>
              </w:rPr>
              <w:t xml:space="preserve">Describe a suitable longitudinal procedure for this study. (2) </w:t>
            </w:r>
          </w:p>
          <w:p w:rsidR="00DD1FFA" w:rsidRPr="00B42585" w:rsidRDefault="00B63DEC" w:rsidP="00B42585">
            <w:pPr>
              <w:pStyle w:val="ListParagraph"/>
              <w:numPr>
                <w:ilvl w:val="0"/>
                <w:numId w:val="13"/>
              </w:numPr>
              <w:rPr>
                <w:rFonts w:ascii="Palatino Linotype" w:hAnsi="Palatino Linotype"/>
                <w:sz w:val="16"/>
                <w:szCs w:val="16"/>
              </w:rPr>
            </w:pPr>
            <w:r w:rsidRPr="00B63DEC">
              <w:rPr>
                <w:rFonts w:ascii="Palatino Linotype" w:hAnsi="Palatino Linotype"/>
                <w:sz w:val="16"/>
                <w:szCs w:val="16"/>
              </w:rPr>
              <w:t xml:space="preserve">Describe an appropriate sampling technique for this longitudinal study looking at the relationship between mothers and their children in relation to social phobias. (3) </w:t>
            </w:r>
          </w:p>
        </w:tc>
        <w:tc>
          <w:tcPr>
            <w:tcW w:w="1701" w:type="dxa"/>
          </w:tcPr>
          <w:p w:rsidR="00DD1FFA" w:rsidRPr="00B42585" w:rsidRDefault="00B63DEC" w:rsidP="00DA6B12">
            <w:pPr>
              <w:rPr>
                <w:rFonts w:ascii="Palatino Linotype" w:hAnsi="Palatino Linotype"/>
                <w:b/>
                <w:sz w:val="16"/>
                <w:szCs w:val="16"/>
              </w:rPr>
            </w:pPr>
            <w:r w:rsidRPr="00B42585">
              <w:rPr>
                <w:rFonts w:ascii="Palatino Linotype" w:hAnsi="Palatino Linotype"/>
                <w:b/>
                <w:sz w:val="16"/>
                <w:szCs w:val="16"/>
              </w:rPr>
              <w:t>SAMS 1</w:t>
            </w:r>
          </w:p>
        </w:tc>
        <w:tc>
          <w:tcPr>
            <w:tcW w:w="1559" w:type="dxa"/>
          </w:tcPr>
          <w:p w:rsidR="00DD1FFA" w:rsidRPr="00E075F1" w:rsidRDefault="00DD1FFA" w:rsidP="00DA6B12">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33C2D" w:rsidRDefault="00DD1FFA" w:rsidP="00DA6B12">
            <w:pPr>
              <w:autoSpaceDE w:val="0"/>
              <w:autoSpaceDN w:val="0"/>
              <w:adjustRightInd w:val="0"/>
              <w:rPr>
                <w:rFonts w:ascii="Palatino Linotype" w:hAnsi="Palatino Linotype"/>
                <w:b/>
                <w:sz w:val="16"/>
                <w:szCs w:val="16"/>
              </w:rPr>
            </w:pPr>
            <w:r w:rsidRPr="00D33C2D">
              <w:rPr>
                <w:rFonts w:ascii="Palatino Linotype" w:hAnsi="Palatino Linotype"/>
                <w:b/>
                <w:sz w:val="16"/>
                <w:szCs w:val="16"/>
              </w:rPr>
              <w:t xml:space="preserve">Researching mental health: </w:t>
            </w:r>
          </w:p>
          <w:p w:rsidR="00DD1FFA" w:rsidRPr="00D33C2D" w:rsidRDefault="00DD1FFA" w:rsidP="00DA6B12">
            <w:pPr>
              <w:autoSpaceDE w:val="0"/>
              <w:autoSpaceDN w:val="0"/>
              <w:adjustRightInd w:val="0"/>
              <w:rPr>
                <w:rFonts w:ascii="Palatino Linotype" w:hAnsi="Palatino Linotype" w:cs="Verdana"/>
                <w:sz w:val="18"/>
                <w:szCs w:val="18"/>
              </w:rPr>
            </w:pPr>
            <w:r w:rsidRPr="00CC1490">
              <w:rPr>
                <w:rFonts w:ascii="Palatino Linotype" w:hAnsi="Palatino Linotype"/>
                <w:sz w:val="16"/>
                <w:szCs w:val="16"/>
              </w:rPr>
              <w:t xml:space="preserve">The use of </w:t>
            </w:r>
            <w:r w:rsidRPr="00D33C2D">
              <w:rPr>
                <w:rFonts w:ascii="Palatino Linotype" w:hAnsi="Palatino Linotype"/>
                <w:sz w:val="16"/>
                <w:szCs w:val="16"/>
              </w:rPr>
              <w:t>cross-sectional</w:t>
            </w:r>
            <w:r>
              <w:rPr>
                <w:rFonts w:ascii="Palatino Linotype" w:hAnsi="Palatino Linotype"/>
                <w:sz w:val="16"/>
                <w:szCs w:val="16"/>
              </w:rPr>
              <w:t xml:space="preserve"> studies</w:t>
            </w:r>
          </w:p>
        </w:tc>
        <w:tc>
          <w:tcPr>
            <w:tcW w:w="8187" w:type="dxa"/>
            <w:shd w:val="clear" w:color="auto" w:fill="FFFFFF" w:themeFill="background1"/>
          </w:tcPr>
          <w:p w:rsidR="00DD1FFA" w:rsidRPr="00E075F1" w:rsidRDefault="00DD1FFA" w:rsidP="00DA6B12">
            <w:pPr>
              <w:rPr>
                <w:rFonts w:ascii="Palatino Linotype" w:hAnsi="Palatino Linotype"/>
                <w:b/>
                <w:sz w:val="24"/>
                <w:szCs w:val="24"/>
              </w:rPr>
            </w:pPr>
          </w:p>
        </w:tc>
        <w:tc>
          <w:tcPr>
            <w:tcW w:w="1701" w:type="dxa"/>
          </w:tcPr>
          <w:p w:rsidR="00DD1FFA" w:rsidRPr="00B42585" w:rsidRDefault="00DD1FFA" w:rsidP="00DA6B12">
            <w:pPr>
              <w:rPr>
                <w:rFonts w:ascii="Palatino Linotype" w:hAnsi="Palatino Linotype"/>
                <w:b/>
                <w:sz w:val="16"/>
                <w:szCs w:val="16"/>
              </w:rPr>
            </w:pPr>
          </w:p>
        </w:tc>
        <w:tc>
          <w:tcPr>
            <w:tcW w:w="1559" w:type="dxa"/>
          </w:tcPr>
          <w:p w:rsidR="00DD1FFA" w:rsidRPr="00E075F1" w:rsidRDefault="00DD1FFA" w:rsidP="00DA6B12">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33C2D" w:rsidRDefault="00DD1FFA" w:rsidP="00DA6B12">
            <w:pPr>
              <w:autoSpaceDE w:val="0"/>
              <w:autoSpaceDN w:val="0"/>
              <w:adjustRightInd w:val="0"/>
              <w:rPr>
                <w:rFonts w:ascii="Palatino Linotype" w:hAnsi="Palatino Linotype"/>
                <w:b/>
                <w:sz w:val="16"/>
                <w:szCs w:val="16"/>
              </w:rPr>
            </w:pPr>
            <w:r w:rsidRPr="00D33C2D">
              <w:rPr>
                <w:rFonts w:ascii="Palatino Linotype" w:hAnsi="Palatino Linotype"/>
                <w:b/>
                <w:sz w:val="16"/>
                <w:szCs w:val="16"/>
              </w:rPr>
              <w:t xml:space="preserve">Researching mental health: </w:t>
            </w:r>
          </w:p>
          <w:p w:rsidR="00DD1FFA" w:rsidRPr="00D33C2D" w:rsidRDefault="00DD1FFA" w:rsidP="00DA6B12">
            <w:pPr>
              <w:autoSpaceDE w:val="0"/>
              <w:autoSpaceDN w:val="0"/>
              <w:adjustRightInd w:val="0"/>
              <w:rPr>
                <w:rFonts w:ascii="Palatino Linotype" w:hAnsi="Palatino Linotype"/>
                <w:sz w:val="16"/>
                <w:szCs w:val="16"/>
              </w:rPr>
            </w:pPr>
            <w:r w:rsidRPr="00CC1490">
              <w:rPr>
                <w:rFonts w:ascii="Palatino Linotype" w:hAnsi="Palatino Linotype"/>
                <w:sz w:val="16"/>
                <w:szCs w:val="16"/>
              </w:rPr>
              <w:t xml:space="preserve">The use of </w:t>
            </w:r>
            <w:r w:rsidRPr="00D33C2D">
              <w:rPr>
                <w:rFonts w:ascii="Palatino Linotype" w:hAnsi="Palatino Linotype"/>
                <w:sz w:val="16"/>
                <w:szCs w:val="16"/>
              </w:rPr>
              <w:t>cross</w:t>
            </w:r>
            <w:r>
              <w:rPr>
                <w:rFonts w:ascii="Palatino Linotype" w:hAnsi="Palatino Linotype"/>
                <w:sz w:val="16"/>
                <w:szCs w:val="16"/>
              </w:rPr>
              <w:t>-</w:t>
            </w:r>
            <w:r w:rsidRPr="00D33C2D">
              <w:rPr>
                <w:rFonts w:ascii="Palatino Linotype" w:hAnsi="Palatino Linotype"/>
                <w:sz w:val="16"/>
                <w:szCs w:val="16"/>
              </w:rPr>
              <w:t xml:space="preserve">cultural </w:t>
            </w:r>
            <w:r>
              <w:rPr>
                <w:rFonts w:ascii="Palatino Linotype" w:hAnsi="Palatino Linotype"/>
                <w:sz w:val="16"/>
                <w:szCs w:val="16"/>
              </w:rPr>
              <w:t>methods</w:t>
            </w:r>
          </w:p>
        </w:tc>
        <w:tc>
          <w:tcPr>
            <w:tcW w:w="8187" w:type="dxa"/>
            <w:shd w:val="clear" w:color="auto" w:fill="FFFFFF" w:themeFill="background1"/>
          </w:tcPr>
          <w:p w:rsidR="00DD1FFA" w:rsidRPr="00E075F1" w:rsidRDefault="00DD1FFA" w:rsidP="00DA6B12">
            <w:pPr>
              <w:rPr>
                <w:rFonts w:ascii="Palatino Linotype" w:hAnsi="Palatino Linotype"/>
                <w:b/>
                <w:sz w:val="24"/>
                <w:szCs w:val="24"/>
              </w:rPr>
            </w:pPr>
          </w:p>
        </w:tc>
        <w:tc>
          <w:tcPr>
            <w:tcW w:w="1701" w:type="dxa"/>
          </w:tcPr>
          <w:p w:rsidR="00DD1FFA" w:rsidRPr="00B42585" w:rsidRDefault="00DD1FFA" w:rsidP="00DA6B12">
            <w:pPr>
              <w:rPr>
                <w:rFonts w:ascii="Palatino Linotype" w:hAnsi="Palatino Linotype"/>
                <w:b/>
                <w:sz w:val="16"/>
                <w:szCs w:val="16"/>
              </w:rPr>
            </w:pPr>
          </w:p>
        </w:tc>
        <w:tc>
          <w:tcPr>
            <w:tcW w:w="1559" w:type="dxa"/>
          </w:tcPr>
          <w:p w:rsidR="00DD1FFA" w:rsidRPr="00E075F1" w:rsidRDefault="00DD1FFA" w:rsidP="00DA6B12">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33C2D" w:rsidRDefault="00DD1FFA" w:rsidP="00DA6B12">
            <w:pPr>
              <w:autoSpaceDE w:val="0"/>
              <w:autoSpaceDN w:val="0"/>
              <w:adjustRightInd w:val="0"/>
              <w:rPr>
                <w:rFonts w:ascii="Palatino Linotype" w:hAnsi="Palatino Linotype"/>
                <w:b/>
                <w:sz w:val="16"/>
                <w:szCs w:val="16"/>
              </w:rPr>
            </w:pPr>
            <w:r w:rsidRPr="00D33C2D">
              <w:rPr>
                <w:rFonts w:ascii="Palatino Linotype" w:hAnsi="Palatino Linotype"/>
                <w:b/>
                <w:sz w:val="16"/>
                <w:szCs w:val="16"/>
              </w:rPr>
              <w:t xml:space="preserve">Researching mental health: </w:t>
            </w:r>
          </w:p>
          <w:p w:rsidR="00DD1FFA" w:rsidRPr="00D33C2D" w:rsidRDefault="00DD1FFA" w:rsidP="00DA6B12">
            <w:pPr>
              <w:autoSpaceDE w:val="0"/>
              <w:autoSpaceDN w:val="0"/>
              <w:adjustRightInd w:val="0"/>
              <w:rPr>
                <w:rFonts w:ascii="Palatino Linotype" w:hAnsi="Palatino Linotype"/>
                <w:b/>
                <w:sz w:val="16"/>
                <w:szCs w:val="16"/>
              </w:rPr>
            </w:pPr>
            <w:r>
              <w:rPr>
                <w:rFonts w:ascii="Palatino Linotype" w:hAnsi="Palatino Linotype"/>
                <w:sz w:val="16"/>
                <w:szCs w:val="16"/>
              </w:rPr>
              <w:t>meta-analysis</w:t>
            </w:r>
          </w:p>
        </w:tc>
        <w:tc>
          <w:tcPr>
            <w:tcW w:w="8187" w:type="dxa"/>
            <w:shd w:val="clear" w:color="auto" w:fill="FFFFFF" w:themeFill="background1"/>
          </w:tcPr>
          <w:p w:rsidR="00DD1FFA" w:rsidRPr="00E075F1" w:rsidRDefault="00DD1FFA" w:rsidP="00DA6B12">
            <w:pPr>
              <w:rPr>
                <w:rFonts w:ascii="Palatino Linotype" w:hAnsi="Palatino Linotype"/>
                <w:b/>
                <w:sz w:val="24"/>
                <w:szCs w:val="24"/>
              </w:rPr>
            </w:pPr>
          </w:p>
        </w:tc>
        <w:tc>
          <w:tcPr>
            <w:tcW w:w="1701" w:type="dxa"/>
          </w:tcPr>
          <w:p w:rsidR="00DD1FFA" w:rsidRPr="00B42585" w:rsidRDefault="00DD1FFA" w:rsidP="00DA6B12">
            <w:pPr>
              <w:rPr>
                <w:rFonts w:ascii="Palatino Linotype" w:hAnsi="Palatino Linotype"/>
                <w:b/>
                <w:sz w:val="16"/>
                <w:szCs w:val="16"/>
              </w:rPr>
            </w:pPr>
          </w:p>
        </w:tc>
        <w:tc>
          <w:tcPr>
            <w:tcW w:w="1559" w:type="dxa"/>
          </w:tcPr>
          <w:p w:rsidR="00DD1FFA" w:rsidRPr="00E075F1" w:rsidRDefault="00DD1FFA" w:rsidP="00DA6B12">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33C2D" w:rsidRDefault="00DD1FFA" w:rsidP="00DA6B12">
            <w:pPr>
              <w:autoSpaceDE w:val="0"/>
              <w:autoSpaceDN w:val="0"/>
              <w:adjustRightInd w:val="0"/>
              <w:rPr>
                <w:rFonts w:ascii="Palatino Linotype" w:hAnsi="Palatino Linotype"/>
                <w:b/>
                <w:sz w:val="16"/>
                <w:szCs w:val="16"/>
              </w:rPr>
            </w:pPr>
            <w:r w:rsidRPr="00D33C2D">
              <w:rPr>
                <w:rFonts w:ascii="Palatino Linotype" w:hAnsi="Palatino Linotype"/>
                <w:b/>
                <w:sz w:val="16"/>
                <w:szCs w:val="16"/>
              </w:rPr>
              <w:t xml:space="preserve">Researching mental health: </w:t>
            </w:r>
          </w:p>
          <w:p w:rsidR="00DD1FFA" w:rsidRPr="00D33C2D" w:rsidRDefault="00DD1FFA" w:rsidP="00DA6B12">
            <w:pPr>
              <w:autoSpaceDE w:val="0"/>
              <w:autoSpaceDN w:val="0"/>
              <w:adjustRightInd w:val="0"/>
              <w:rPr>
                <w:rFonts w:ascii="Palatino Linotype" w:hAnsi="Palatino Linotype"/>
                <w:b/>
                <w:sz w:val="16"/>
                <w:szCs w:val="16"/>
              </w:rPr>
            </w:pPr>
            <w:r>
              <w:rPr>
                <w:rFonts w:ascii="Palatino Linotype" w:hAnsi="Palatino Linotype"/>
                <w:sz w:val="16"/>
                <w:szCs w:val="16"/>
              </w:rPr>
              <w:t>T</w:t>
            </w:r>
            <w:r w:rsidRPr="00D33C2D">
              <w:rPr>
                <w:rFonts w:ascii="Palatino Linotype" w:hAnsi="Palatino Linotype"/>
                <w:sz w:val="16"/>
                <w:szCs w:val="16"/>
              </w:rPr>
              <w:t>he us</w:t>
            </w:r>
            <w:r>
              <w:rPr>
                <w:rFonts w:ascii="Palatino Linotype" w:hAnsi="Palatino Linotype"/>
                <w:sz w:val="16"/>
                <w:szCs w:val="16"/>
              </w:rPr>
              <w:t>e of primary and secondary data</w:t>
            </w:r>
          </w:p>
        </w:tc>
        <w:tc>
          <w:tcPr>
            <w:tcW w:w="8187" w:type="dxa"/>
            <w:shd w:val="clear" w:color="auto" w:fill="FFFFFF" w:themeFill="background1"/>
          </w:tcPr>
          <w:p w:rsidR="00DD1FFA" w:rsidRPr="00E075F1" w:rsidRDefault="00DD1FFA" w:rsidP="00DA6B12">
            <w:pPr>
              <w:rPr>
                <w:rFonts w:ascii="Palatino Linotype" w:hAnsi="Palatino Linotype"/>
                <w:b/>
                <w:sz w:val="24"/>
                <w:szCs w:val="24"/>
              </w:rPr>
            </w:pPr>
          </w:p>
        </w:tc>
        <w:tc>
          <w:tcPr>
            <w:tcW w:w="1701" w:type="dxa"/>
          </w:tcPr>
          <w:p w:rsidR="00DD1FFA" w:rsidRPr="00B42585" w:rsidRDefault="00DD1FFA" w:rsidP="00DA6B12">
            <w:pPr>
              <w:rPr>
                <w:rFonts w:ascii="Palatino Linotype" w:hAnsi="Palatino Linotype"/>
                <w:b/>
                <w:sz w:val="16"/>
                <w:szCs w:val="16"/>
              </w:rPr>
            </w:pPr>
          </w:p>
        </w:tc>
        <w:tc>
          <w:tcPr>
            <w:tcW w:w="1559" w:type="dxa"/>
          </w:tcPr>
          <w:p w:rsidR="00DD1FFA" w:rsidRPr="00E075F1" w:rsidRDefault="00DD1FFA" w:rsidP="00DA6B12">
            <w:pPr>
              <w:rPr>
                <w:rFonts w:ascii="Palatino Linotype" w:hAnsi="Palatino Linotype"/>
                <w:b/>
                <w:sz w:val="24"/>
                <w:szCs w:val="24"/>
              </w:rPr>
            </w:pPr>
          </w:p>
        </w:tc>
      </w:tr>
      <w:tr w:rsidR="00DD1FFA" w:rsidTr="00DD1FFA">
        <w:trPr>
          <w:trHeight w:val="890"/>
        </w:trPr>
        <w:tc>
          <w:tcPr>
            <w:tcW w:w="2978" w:type="dxa"/>
            <w:shd w:val="clear" w:color="auto" w:fill="FFFFFF" w:themeFill="background1"/>
          </w:tcPr>
          <w:p w:rsidR="00DD1FFA" w:rsidRPr="00D33C2D" w:rsidRDefault="00DD1FFA" w:rsidP="00DA6B12">
            <w:pPr>
              <w:autoSpaceDE w:val="0"/>
              <w:autoSpaceDN w:val="0"/>
              <w:adjustRightInd w:val="0"/>
              <w:rPr>
                <w:rFonts w:ascii="Palatino Linotype" w:hAnsi="Palatino Linotype"/>
                <w:b/>
                <w:sz w:val="16"/>
                <w:szCs w:val="16"/>
              </w:rPr>
            </w:pPr>
            <w:r>
              <w:rPr>
                <w:rFonts w:ascii="Palatino Linotype" w:hAnsi="Palatino Linotype"/>
                <w:b/>
                <w:sz w:val="16"/>
                <w:szCs w:val="16"/>
              </w:rPr>
              <w:t xml:space="preserve">The use of case studies in clinical psychology: </w:t>
            </w:r>
            <w:r>
              <w:rPr>
                <w:rFonts w:ascii="Palatino Linotype" w:hAnsi="Palatino Linotype"/>
                <w:sz w:val="16"/>
                <w:szCs w:val="16"/>
              </w:rPr>
              <w:t>T</w:t>
            </w:r>
            <w:r w:rsidRPr="00D33C2D">
              <w:rPr>
                <w:rFonts w:ascii="Palatino Linotype" w:hAnsi="Palatino Linotype"/>
                <w:sz w:val="16"/>
                <w:szCs w:val="16"/>
              </w:rPr>
              <w:t xml:space="preserve">o include an example e.g. </w:t>
            </w:r>
            <w:proofErr w:type="spellStart"/>
            <w:r w:rsidRPr="00D33C2D">
              <w:rPr>
                <w:rFonts w:ascii="Palatino Linotype" w:hAnsi="Palatino Linotype"/>
                <w:sz w:val="16"/>
                <w:szCs w:val="16"/>
              </w:rPr>
              <w:t>Lavarenne</w:t>
            </w:r>
            <w:proofErr w:type="spellEnd"/>
            <w:r w:rsidRPr="00D33C2D">
              <w:rPr>
                <w:rFonts w:ascii="Palatino Linotype" w:hAnsi="Palatino Linotype"/>
                <w:sz w:val="16"/>
                <w:szCs w:val="16"/>
              </w:rPr>
              <w:t xml:space="preserve"> et al. (2013)</w:t>
            </w:r>
            <w:r>
              <w:rPr>
                <w:rFonts w:ascii="Palatino Linotype" w:hAnsi="Palatino Linotype"/>
                <w:sz w:val="16"/>
                <w:szCs w:val="16"/>
              </w:rPr>
              <w:t xml:space="preserve">  </w:t>
            </w:r>
            <w:r w:rsidRPr="00B42585">
              <w:rPr>
                <w:rFonts w:ascii="Palatino Linotype" w:hAnsi="Palatino Linotype"/>
                <w:sz w:val="16"/>
                <w:szCs w:val="16"/>
                <w:highlight w:val="yellow"/>
              </w:rPr>
              <w:t>(we do Bradshaw)</w:t>
            </w:r>
          </w:p>
        </w:tc>
        <w:tc>
          <w:tcPr>
            <w:tcW w:w="8187" w:type="dxa"/>
            <w:shd w:val="clear" w:color="auto" w:fill="FFFFFF" w:themeFill="background1"/>
          </w:tcPr>
          <w:p w:rsidR="00B42585" w:rsidRDefault="00B42585" w:rsidP="00DA6B12">
            <w:pPr>
              <w:rPr>
                <w:rFonts w:ascii="Palatino Linotype" w:hAnsi="Palatino Linotype"/>
                <w:sz w:val="16"/>
                <w:szCs w:val="16"/>
              </w:rPr>
            </w:pPr>
            <w:r w:rsidRPr="00B42585">
              <w:rPr>
                <w:rFonts w:ascii="Palatino Linotype" w:hAnsi="Palatino Linotype"/>
                <w:sz w:val="16"/>
                <w:szCs w:val="16"/>
              </w:rPr>
              <w:t xml:space="preserve">Interviews are one research method used within clinical psychology. </w:t>
            </w:r>
          </w:p>
          <w:p w:rsidR="00DD1FFA" w:rsidRPr="00B42585" w:rsidRDefault="00B42585" w:rsidP="00DA6B12">
            <w:pPr>
              <w:rPr>
                <w:rFonts w:ascii="Palatino Linotype" w:hAnsi="Palatino Linotype"/>
                <w:b/>
                <w:sz w:val="16"/>
                <w:szCs w:val="16"/>
              </w:rPr>
            </w:pPr>
            <w:r w:rsidRPr="00B42585">
              <w:rPr>
                <w:rFonts w:ascii="Palatino Linotype" w:hAnsi="Palatino Linotype"/>
                <w:sz w:val="16"/>
                <w:szCs w:val="16"/>
              </w:rPr>
              <w:t>Evaluate the use of interviews within clinical psychology. (8)</w:t>
            </w:r>
          </w:p>
        </w:tc>
        <w:tc>
          <w:tcPr>
            <w:tcW w:w="1701" w:type="dxa"/>
          </w:tcPr>
          <w:p w:rsidR="00DD1FFA" w:rsidRPr="00B42585" w:rsidRDefault="00B42585" w:rsidP="00DA6B12">
            <w:pPr>
              <w:rPr>
                <w:rFonts w:ascii="Palatino Linotype" w:hAnsi="Palatino Linotype"/>
                <w:b/>
                <w:sz w:val="16"/>
                <w:szCs w:val="16"/>
              </w:rPr>
            </w:pPr>
            <w:r w:rsidRPr="00B42585">
              <w:rPr>
                <w:rFonts w:ascii="Palatino Linotype" w:hAnsi="Palatino Linotype"/>
                <w:b/>
                <w:sz w:val="16"/>
                <w:szCs w:val="16"/>
              </w:rPr>
              <w:t>June 2017</w:t>
            </w:r>
          </w:p>
        </w:tc>
        <w:tc>
          <w:tcPr>
            <w:tcW w:w="1559" w:type="dxa"/>
          </w:tcPr>
          <w:p w:rsidR="00DD1FFA" w:rsidRPr="00E075F1" w:rsidRDefault="00DD1FFA" w:rsidP="00DA6B12">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33C2D" w:rsidRDefault="00DD1FFA" w:rsidP="00DA6B12">
            <w:pPr>
              <w:autoSpaceDE w:val="0"/>
              <w:autoSpaceDN w:val="0"/>
              <w:adjustRightInd w:val="0"/>
              <w:rPr>
                <w:rFonts w:ascii="Palatino Linotype" w:hAnsi="Palatino Linotype" w:cs="Verdana"/>
                <w:sz w:val="16"/>
                <w:szCs w:val="16"/>
              </w:rPr>
            </w:pPr>
            <w:r w:rsidRPr="00D33C2D">
              <w:rPr>
                <w:rFonts w:ascii="Palatino Linotype" w:hAnsi="Palatino Linotype"/>
                <w:b/>
                <w:sz w:val="16"/>
                <w:szCs w:val="16"/>
              </w:rPr>
              <w:t>The use of interviews in clinical psychology</w:t>
            </w:r>
            <w:r>
              <w:rPr>
                <w:rFonts w:ascii="Palatino Linotype" w:hAnsi="Palatino Linotype"/>
                <w:sz w:val="16"/>
                <w:szCs w:val="16"/>
              </w:rPr>
              <w:t>: T</w:t>
            </w:r>
            <w:r w:rsidRPr="00D33C2D">
              <w:rPr>
                <w:rFonts w:ascii="Palatino Linotype" w:hAnsi="Palatino Linotype"/>
                <w:sz w:val="16"/>
                <w:szCs w:val="16"/>
              </w:rPr>
              <w:t xml:space="preserve">o include an example </w:t>
            </w:r>
            <w:r>
              <w:rPr>
                <w:rFonts w:ascii="Palatino Linotype" w:hAnsi="Palatino Linotype"/>
                <w:sz w:val="16"/>
                <w:szCs w:val="16"/>
              </w:rPr>
              <w:t xml:space="preserve">e.g. </w:t>
            </w:r>
            <w:proofErr w:type="spellStart"/>
            <w:r>
              <w:rPr>
                <w:rFonts w:ascii="Palatino Linotype" w:hAnsi="Palatino Linotype"/>
                <w:sz w:val="16"/>
                <w:szCs w:val="16"/>
              </w:rPr>
              <w:t>Vallentine</w:t>
            </w:r>
            <w:proofErr w:type="spellEnd"/>
            <w:r>
              <w:rPr>
                <w:rFonts w:ascii="Palatino Linotype" w:hAnsi="Palatino Linotype"/>
                <w:sz w:val="16"/>
                <w:szCs w:val="16"/>
              </w:rPr>
              <w:t xml:space="preserve"> et al. (2010)</w:t>
            </w:r>
            <w:r w:rsidR="00B42585">
              <w:rPr>
                <w:rFonts w:ascii="Palatino Linotype" w:hAnsi="Palatino Linotype"/>
                <w:sz w:val="16"/>
                <w:szCs w:val="16"/>
              </w:rPr>
              <w:t xml:space="preserve"> </w:t>
            </w:r>
            <w:r w:rsidR="00B42585" w:rsidRPr="00B42585">
              <w:rPr>
                <w:rFonts w:ascii="Palatino Linotype" w:hAnsi="Palatino Linotype"/>
                <w:sz w:val="16"/>
                <w:szCs w:val="16"/>
                <w:highlight w:val="yellow"/>
              </w:rPr>
              <w:t>(we do Luhrmann (2012)</w:t>
            </w:r>
          </w:p>
        </w:tc>
        <w:tc>
          <w:tcPr>
            <w:tcW w:w="8187" w:type="dxa"/>
            <w:shd w:val="clear" w:color="auto" w:fill="FFFFFF" w:themeFill="background1"/>
          </w:tcPr>
          <w:p w:rsidR="00DD1FFA" w:rsidRPr="00E075F1" w:rsidRDefault="00DD1FFA" w:rsidP="00DA6B12">
            <w:pPr>
              <w:rPr>
                <w:rFonts w:ascii="Palatino Linotype" w:hAnsi="Palatino Linotype"/>
                <w:b/>
                <w:sz w:val="24"/>
                <w:szCs w:val="24"/>
              </w:rPr>
            </w:pPr>
          </w:p>
        </w:tc>
        <w:tc>
          <w:tcPr>
            <w:tcW w:w="1701" w:type="dxa"/>
          </w:tcPr>
          <w:p w:rsidR="00DD1FFA" w:rsidRPr="00E075F1" w:rsidRDefault="00DD1FFA" w:rsidP="00DA6B12">
            <w:pPr>
              <w:rPr>
                <w:rFonts w:ascii="Palatino Linotype" w:hAnsi="Palatino Linotype"/>
                <w:b/>
                <w:sz w:val="24"/>
                <w:szCs w:val="24"/>
              </w:rPr>
            </w:pPr>
          </w:p>
        </w:tc>
        <w:tc>
          <w:tcPr>
            <w:tcW w:w="1559" w:type="dxa"/>
          </w:tcPr>
          <w:p w:rsidR="00DD1FFA" w:rsidRPr="00E075F1" w:rsidRDefault="00DD1FFA" w:rsidP="00DA6B12">
            <w:pPr>
              <w:rPr>
                <w:rFonts w:ascii="Palatino Linotype" w:hAnsi="Palatino Linotype"/>
                <w:b/>
                <w:sz w:val="24"/>
                <w:szCs w:val="24"/>
              </w:rPr>
            </w:pPr>
          </w:p>
        </w:tc>
      </w:tr>
    </w:tbl>
    <w:p w:rsidR="00B63DEC" w:rsidRDefault="00B63DEC">
      <w:r>
        <w:br w:type="page"/>
      </w:r>
    </w:p>
    <w:tbl>
      <w:tblPr>
        <w:tblStyle w:val="TableGrid"/>
        <w:tblpPr w:leftFromText="180" w:rightFromText="180" w:vertAnchor="text" w:horzAnchor="margin" w:tblpY="213"/>
        <w:tblW w:w="14425" w:type="dxa"/>
        <w:tblLayout w:type="fixed"/>
        <w:tblLook w:val="04A0" w:firstRow="1" w:lastRow="0" w:firstColumn="1" w:lastColumn="0" w:noHBand="0" w:noVBand="1"/>
      </w:tblPr>
      <w:tblGrid>
        <w:gridCol w:w="2978"/>
        <w:gridCol w:w="8187"/>
        <w:gridCol w:w="1701"/>
        <w:gridCol w:w="1559"/>
      </w:tblGrid>
      <w:tr w:rsidR="00B42585" w:rsidTr="00DD1FFA">
        <w:trPr>
          <w:trHeight w:val="399"/>
        </w:trPr>
        <w:tc>
          <w:tcPr>
            <w:tcW w:w="2978" w:type="dxa"/>
            <w:vMerge w:val="restart"/>
            <w:shd w:val="clear" w:color="auto" w:fill="FFFFFF" w:themeFill="background1"/>
          </w:tcPr>
          <w:p w:rsidR="00B42585" w:rsidRPr="00D33C2D" w:rsidRDefault="00B42585" w:rsidP="00DA6B12">
            <w:pPr>
              <w:autoSpaceDE w:val="0"/>
              <w:autoSpaceDN w:val="0"/>
              <w:adjustRightInd w:val="0"/>
              <w:rPr>
                <w:rFonts w:ascii="Palatino Linotype" w:hAnsi="Palatino Linotype" w:cs="Verdana"/>
                <w:b/>
                <w:sz w:val="16"/>
                <w:szCs w:val="16"/>
              </w:rPr>
            </w:pPr>
            <w:r w:rsidRPr="00D33C2D">
              <w:rPr>
                <w:rFonts w:ascii="Palatino Linotype" w:hAnsi="Palatino Linotype"/>
                <w:sz w:val="16"/>
                <w:szCs w:val="16"/>
              </w:rPr>
              <w:lastRenderedPageBreak/>
              <w:t xml:space="preserve">Within the methods mentioned here: Analysis of quantitative data using both descriptive and inferential statistics (chi-squared, Spearman's, Wilcoxon and Mann-Whitney U as appropriate). </w:t>
            </w:r>
          </w:p>
        </w:tc>
        <w:tc>
          <w:tcPr>
            <w:tcW w:w="8187" w:type="dxa"/>
            <w:shd w:val="clear" w:color="auto" w:fill="FFFFFF" w:themeFill="background1"/>
          </w:tcPr>
          <w:p w:rsidR="00B42585" w:rsidRPr="00B63DEC" w:rsidRDefault="00B42585" w:rsidP="00B63DEC">
            <w:pPr>
              <w:rPr>
                <w:rFonts w:ascii="Palatino Linotype" w:hAnsi="Palatino Linotype"/>
                <w:sz w:val="16"/>
                <w:szCs w:val="16"/>
              </w:rPr>
            </w:pPr>
            <w:r w:rsidRPr="00B63DEC">
              <w:rPr>
                <w:rFonts w:ascii="Palatino Linotype" w:hAnsi="Palatino Linotype"/>
                <w:sz w:val="16"/>
                <w:szCs w:val="16"/>
              </w:rPr>
              <w:t xml:space="preserve">A group of researchers is conducting research into anxiety among adults. The researchers believe that negative life events may be a cause of anxiety. They have asked people with anxiety to record the number of positive and negative life events they have experienced over the last 12 months. Examples of events participants were asked to consider included marriage/divorce, promotion/losing a job, moving home/losing a house, bereavement and births. The participants provided a total score for both positive and negative life events. The results are presented in Table 1. </w:t>
            </w:r>
            <w:r>
              <w:rPr>
                <w:rFonts w:ascii="Palatino Linotype" w:hAnsi="Palatino Linotype"/>
                <w:sz w:val="16"/>
                <w:szCs w:val="16"/>
              </w:rPr>
              <w:t>(see exam paper for table)</w:t>
            </w:r>
          </w:p>
          <w:p w:rsidR="00B42585" w:rsidRPr="00B63DEC" w:rsidRDefault="00B42585" w:rsidP="00B63DEC">
            <w:pPr>
              <w:pStyle w:val="ListParagraph"/>
              <w:numPr>
                <w:ilvl w:val="0"/>
                <w:numId w:val="14"/>
              </w:numPr>
              <w:rPr>
                <w:rFonts w:ascii="Palatino Linotype" w:hAnsi="Palatino Linotype"/>
                <w:sz w:val="16"/>
                <w:szCs w:val="16"/>
              </w:rPr>
            </w:pPr>
            <w:r w:rsidRPr="00B63DEC">
              <w:rPr>
                <w:rFonts w:ascii="Palatino Linotype" w:hAnsi="Palatino Linotype"/>
                <w:sz w:val="16"/>
                <w:szCs w:val="16"/>
              </w:rPr>
              <w:t>(</w:t>
            </w:r>
            <w:proofErr w:type="spellStart"/>
            <w:r w:rsidRPr="00B63DEC">
              <w:rPr>
                <w:rFonts w:ascii="Palatino Linotype" w:hAnsi="Palatino Linotype"/>
                <w:sz w:val="16"/>
                <w:szCs w:val="16"/>
              </w:rPr>
              <w:t>i</w:t>
            </w:r>
            <w:proofErr w:type="spellEnd"/>
            <w:r w:rsidRPr="00B63DEC">
              <w:rPr>
                <w:rFonts w:ascii="Palatino Linotype" w:hAnsi="Palatino Linotype"/>
                <w:sz w:val="16"/>
                <w:szCs w:val="16"/>
              </w:rPr>
              <w:t xml:space="preserve">) Calculate the </w:t>
            </w:r>
            <w:r w:rsidRPr="00B42585">
              <w:rPr>
                <w:rFonts w:ascii="Palatino Linotype" w:hAnsi="Palatino Linotype"/>
                <w:sz w:val="16"/>
                <w:szCs w:val="16"/>
                <w:highlight w:val="yellow"/>
              </w:rPr>
              <w:t>standard deviation</w:t>
            </w:r>
            <w:r w:rsidRPr="00B63DEC">
              <w:rPr>
                <w:rFonts w:ascii="Palatino Linotype" w:hAnsi="Palatino Linotype"/>
                <w:sz w:val="16"/>
                <w:szCs w:val="16"/>
              </w:rPr>
              <w:t xml:space="preserve"> for negative life events. Show your working and give your answer to two significant figures. (4)</w:t>
            </w:r>
          </w:p>
          <w:p w:rsidR="00B42585" w:rsidRPr="00B63DEC" w:rsidRDefault="00B42585" w:rsidP="00B63DEC">
            <w:pPr>
              <w:pStyle w:val="ListParagraph"/>
              <w:numPr>
                <w:ilvl w:val="0"/>
                <w:numId w:val="14"/>
              </w:numPr>
              <w:rPr>
                <w:rFonts w:ascii="Palatino Linotype" w:hAnsi="Palatino Linotype"/>
                <w:sz w:val="16"/>
                <w:szCs w:val="16"/>
              </w:rPr>
            </w:pPr>
            <w:r w:rsidRPr="00B63DEC">
              <w:rPr>
                <w:rFonts w:ascii="Palatino Linotype" w:hAnsi="Palatino Linotype"/>
                <w:sz w:val="16"/>
                <w:szCs w:val="16"/>
              </w:rPr>
              <w:t xml:space="preserve">(ii) State how the standard deviation for positive life events would differ from the negative life events you have calculated. (1) </w:t>
            </w:r>
          </w:p>
          <w:p w:rsidR="00B42585" w:rsidRPr="00B63DEC" w:rsidRDefault="00B42585" w:rsidP="00B63DEC">
            <w:pPr>
              <w:pStyle w:val="ListParagraph"/>
              <w:numPr>
                <w:ilvl w:val="0"/>
                <w:numId w:val="14"/>
              </w:numPr>
              <w:rPr>
                <w:rFonts w:ascii="Palatino Linotype" w:hAnsi="Palatino Linotype"/>
                <w:sz w:val="16"/>
                <w:szCs w:val="16"/>
              </w:rPr>
            </w:pPr>
            <w:r w:rsidRPr="00B63DEC">
              <w:rPr>
                <w:rFonts w:ascii="Palatino Linotype" w:hAnsi="Palatino Linotype"/>
                <w:sz w:val="16"/>
                <w:szCs w:val="16"/>
              </w:rPr>
              <w:t xml:space="preserve">When using a </w:t>
            </w:r>
            <w:r w:rsidRPr="00B42585">
              <w:rPr>
                <w:rFonts w:ascii="Palatino Linotype" w:hAnsi="Palatino Linotype"/>
                <w:sz w:val="16"/>
                <w:szCs w:val="16"/>
                <w:highlight w:val="yellow"/>
              </w:rPr>
              <w:t>Wilcoxon Test</w:t>
            </w:r>
            <w:r w:rsidRPr="00B63DEC">
              <w:rPr>
                <w:rFonts w:ascii="Palatino Linotype" w:hAnsi="Palatino Linotype"/>
                <w:sz w:val="16"/>
                <w:szCs w:val="16"/>
              </w:rPr>
              <w:t xml:space="preserve"> to compare the positive and negative life events, the calculated value (T) was 1 (T=1). The critical value table can be found in the formulae and statistics table at the front of the paper. Explain whether these results were significant at p</w:t>
            </w:r>
          </w:p>
          <w:p w:rsidR="00B42585" w:rsidRPr="00E075F1" w:rsidRDefault="00B42585" w:rsidP="00DA6B12">
            <w:pPr>
              <w:rPr>
                <w:rFonts w:ascii="Palatino Linotype" w:hAnsi="Palatino Linotype"/>
                <w:b/>
                <w:sz w:val="24"/>
                <w:szCs w:val="24"/>
              </w:rPr>
            </w:pPr>
          </w:p>
        </w:tc>
        <w:tc>
          <w:tcPr>
            <w:tcW w:w="1701" w:type="dxa"/>
          </w:tcPr>
          <w:p w:rsidR="00B42585" w:rsidRPr="00B63DEC" w:rsidRDefault="00B42585" w:rsidP="00DA6B12">
            <w:pPr>
              <w:rPr>
                <w:rFonts w:ascii="Palatino Linotype" w:hAnsi="Palatino Linotype"/>
                <w:b/>
                <w:sz w:val="16"/>
                <w:szCs w:val="16"/>
              </w:rPr>
            </w:pPr>
            <w:r w:rsidRPr="00B63DEC">
              <w:rPr>
                <w:rFonts w:ascii="Palatino Linotype" w:hAnsi="Palatino Linotype"/>
                <w:b/>
                <w:sz w:val="16"/>
                <w:szCs w:val="16"/>
              </w:rPr>
              <w:t>SAMS 1</w:t>
            </w:r>
          </w:p>
        </w:tc>
        <w:tc>
          <w:tcPr>
            <w:tcW w:w="1559" w:type="dxa"/>
          </w:tcPr>
          <w:p w:rsidR="00B42585" w:rsidRPr="00E075F1" w:rsidRDefault="00B42585" w:rsidP="00DA6B12">
            <w:pPr>
              <w:rPr>
                <w:rFonts w:ascii="Palatino Linotype" w:hAnsi="Palatino Linotype"/>
                <w:b/>
                <w:sz w:val="24"/>
                <w:szCs w:val="24"/>
              </w:rPr>
            </w:pPr>
          </w:p>
        </w:tc>
      </w:tr>
      <w:tr w:rsidR="00B42585" w:rsidTr="00DD1FFA">
        <w:trPr>
          <w:trHeight w:val="399"/>
        </w:trPr>
        <w:tc>
          <w:tcPr>
            <w:tcW w:w="2978" w:type="dxa"/>
            <w:vMerge/>
            <w:shd w:val="clear" w:color="auto" w:fill="FFFFFF" w:themeFill="background1"/>
          </w:tcPr>
          <w:p w:rsidR="00B42585" w:rsidRPr="00D33C2D" w:rsidRDefault="00B42585" w:rsidP="00DA6B12">
            <w:pPr>
              <w:autoSpaceDE w:val="0"/>
              <w:autoSpaceDN w:val="0"/>
              <w:adjustRightInd w:val="0"/>
              <w:rPr>
                <w:rFonts w:ascii="Palatino Linotype" w:hAnsi="Palatino Linotype"/>
                <w:sz w:val="16"/>
                <w:szCs w:val="16"/>
              </w:rPr>
            </w:pPr>
          </w:p>
        </w:tc>
        <w:tc>
          <w:tcPr>
            <w:tcW w:w="8187" w:type="dxa"/>
            <w:shd w:val="clear" w:color="auto" w:fill="FFFFFF" w:themeFill="background1"/>
          </w:tcPr>
          <w:p w:rsidR="00B42585" w:rsidRDefault="00B42585" w:rsidP="00B63DEC">
            <w:pPr>
              <w:rPr>
                <w:rFonts w:ascii="Palatino Linotype" w:hAnsi="Palatino Linotype"/>
                <w:sz w:val="16"/>
                <w:szCs w:val="16"/>
              </w:rPr>
            </w:pPr>
            <w:r w:rsidRPr="00B42585">
              <w:rPr>
                <w:rFonts w:ascii="Palatino Linotype" w:hAnsi="Palatino Linotype"/>
                <w:sz w:val="16"/>
                <w:szCs w:val="16"/>
              </w:rPr>
              <w:t>A group of psychiatrists conducted research with patients experiencing depression. They asked the patients to rate their mood every day over a month, using a scale where 1 was extremely happy and 10 was extremely unhappy. The results for patients with depression are in Table 1 below.</w:t>
            </w:r>
          </w:p>
          <w:p w:rsidR="00B42585" w:rsidRPr="00B42585" w:rsidRDefault="00B42585" w:rsidP="00B42585">
            <w:pPr>
              <w:pStyle w:val="ListParagraph"/>
              <w:numPr>
                <w:ilvl w:val="0"/>
                <w:numId w:val="16"/>
              </w:numPr>
              <w:rPr>
                <w:rFonts w:ascii="Palatino Linotype" w:hAnsi="Palatino Linotype"/>
                <w:sz w:val="16"/>
                <w:szCs w:val="16"/>
              </w:rPr>
            </w:pPr>
            <w:r w:rsidRPr="00B42585">
              <w:rPr>
                <w:rFonts w:ascii="Palatino Linotype" w:hAnsi="Palatino Linotype"/>
                <w:sz w:val="16"/>
                <w:szCs w:val="16"/>
              </w:rPr>
              <w:t xml:space="preserve">Calculate the </w:t>
            </w:r>
            <w:r w:rsidRPr="00B42585">
              <w:rPr>
                <w:rFonts w:ascii="Palatino Linotype" w:hAnsi="Palatino Linotype"/>
                <w:sz w:val="16"/>
                <w:szCs w:val="16"/>
                <w:highlight w:val="yellow"/>
              </w:rPr>
              <w:t>measures of central tendency</w:t>
            </w:r>
            <w:r w:rsidRPr="00B42585">
              <w:rPr>
                <w:rFonts w:ascii="Palatino Linotype" w:hAnsi="Palatino Linotype"/>
                <w:sz w:val="16"/>
                <w:szCs w:val="16"/>
              </w:rPr>
              <w:t xml:space="preserve"> for the data in Table 1 and complete Table 1 with your answers. (3)</w:t>
            </w:r>
          </w:p>
          <w:p w:rsidR="00B42585" w:rsidRPr="00B42585" w:rsidRDefault="00B42585" w:rsidP="00B42585">
            <w:pPr>
              <w:pStyle w:val="ListParagraph"/>
              <w:numPr>
                <w:ilvl w:val="0"/>
                <w:numId w:val="16"/>
              </w:numPr>
              <w:rPr>
                <w:rFonts w:ascii="Palatino Linotype" w:hAnsi="Palatino Linotype"/>
                <w:sz w:val="16"/>
                <w:szCs w:val="16"/>
              </w:rPr>
            </w:pPr>
            <w:r w:rsidRPr="00B42585">
              <w:rPr>
                <w:rFonts w:ascii="Palatino Linotype" w:hAnsi="Palatino Linotype"/>
                <w:sz w:val="16"/>
                <w:szCs w:val="16"/>
              </w:rPr>
              <w:t>Define what is meant by the term ‘</w:t>
            </w:r>
            <w:r w:rsidRPr="00B42585">
              <w:rPr>
                <w:rFonts w:ascii="Palatino Linotype" w:hAnsi="Palatino Linotype"/>
                <w:sz w:val="16"/>
                <w:szCs w:val="16"/>
                <w:highlight w:val="yellow"/>
              </w:rPr>
              <w:t>a measure of dispersion’</w:t>
            </w:r>
            <w:r w:rsidRPr="00B42585">
              <w:rPr>
                <w:rFonts w:ascii="Palatino Linotype" w:hAnsi="Palatino Linotype"/>
                <w:sz w:val="16"/>
                <w:szCs w:val="16"/>
              </w:rPr>
              <w:t>. (1)</w:t>
            </w:r>
          </w:p>
          <w:p w:rsidR="00B42585" w:rsidRDefault="00B42585" w:rsidP="00B42585">
            <w:pPr>
              <w:pStyle w:val="ListParagraph"/>
              <w:numPr>
                <w:ilvl w:val="0"/>
                <w:numId w:val="16"/>
              </w:numPr>
              <w:rPr>
                <w:rFonts w:ascii="Palatino Linotype" w:hAnsi="Palatino Linotype"/>
                <w:sz w:val="16"/>
                <w:szCs w:val="16"/>
              </w:rPr>
            </w:pPr>
            <w:r w:rsidRPr="00B42585">
              <w:rPr>
                <w:rFonts w:ascii="Palatino Linotype" w:hAnsi="Palatino Linotype"/>
                <w:sz w:val="16"/>
                <w:szCs w:val="16"/>
              </w:rPr>
              <w:t xml:space="preserve">A group of patients without depression were asked to rate their mood every day over a month to act as a control group. The psychiatrists calculated the standard deviation for the mood score for patients with depression. The psychiatrists found a standard deviation of 1.43 for the mood score for the patients with depression. The psychiatrists found a standard deviation of 3.46 for the mood score of patients without depression. </w:t>
            </w:r>
          </w:p>
          <w:p w:rsidR="00B42585" w:rsidRPr="00B42585" w:rsidRDefault="00B42585" w:rsidP="00B42585">
            <w:pPr>
              <w:pStyle w:val="ListParagraph"/>
              <w:rPr>
                <w:rFonts w:ascii="Palatino Linotype" w:hAnsi="Palatino Linotype"/>
                <w:sz w:val="16"/>
                <w:szCs w:val="16"/>
              </w:rPr>
            </w:pPr>
            <w:r w:rsidRPr="00B42585">
              <w:rPr>
                <w:rFonts w:ascii="Palatino Linotype" w:hAnsi="Palatino Linotype"/>
                <w:sz w:val="16"/>
                <w:szCs w:val="16"/>
              </w:rPr>
              <w:t xml:space="preserve">Interpret what the two </w:t>
            </w:r>
            <w:r w:rsidRPr="00372040">
              <w:rPr>
                <w:rFonts w:ascii="Palatino Linotype" w:hAnsi="Palatino Linotype"/>
                <w:sz w:val="16"/>
                <w:szCs w:val="16"/>
                <w:highlight w:val="yellow"/>
              </w:rPr>
              <w:t>standard deviations</w:t>
            </w:r>
            <w:r w:rsidRPr="00B42585">
              <w:rPr>
                <w:rFonts w:ascii="Palatino Linotype" w:hAnsi="Palatino Linotype"/>
                <w:sz w:val="16"/>
                <w:szCs w:val="16"/>
              </w:rPr>
              <w:t xml:space="preserve"> tell us about the results. (2)</w:t>
            </w:r>
          </w:p>
        </w:tc>
        <w:tc>
          <w:tcPr>
            <w:tcW w:w="1701" w:type="dxa"/>
          </w:tcPr>
          <w:p w:rsidR="00B42585" w:rsidRPr="00B63DEC" w:rsidRDefault="00B42585" w:rsidP="00DA6B12">
            <w:pPr>
              <w:rPr>
                <w:rFonts w:ascii="Palatino Linotype" w:hAnsi="Palatino Linotype"/>
                <w:b/>
                <w:sz w:val="16"/>
                <w:szCs w:val="16"/>
              </w:rPr>
            </w:pPr>
            <w:r>
              <w:rPr>
                <w:rFonts w:ascii="Palatino Linotype" w:hAnsi="Palatino Linotype"/>
                <w:b/>
                <w:sz w:val="16"/>
                <w:szCs w:val="16"/>
              </w:rPr>
              <w:t>June 2017</w:t>
            </w:r>
          </w:p>
        </w:tc>
        <w:tc>
          <w:tcPr>
            <w:tcW w:w="1559" w:type="dxa"/>
          </w:tcPr>
          <w:p w:rsidR="00B42585" w:rsidRPr="00E075F1" w:rsidRDefault="00B42585" w:rsidP="00DA6B12">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EC1F87" w:rsidRDefault="00DD1FFA" w:rsidP="00DA6B12">
            <w:pPr>
              <w:autoSpaceDE w:val="0"/>
              <w:autoSpaceDN w:val="0"/>
              <w:adjustRightInd w:val="0"/>
              <w:rPr>
                <w:rFonts w:ascii="Palatino Linotype" w:hAnsi="Palatino Linotype" w:cs="Verdana"/>
                <w:sz w:val="18"/>
                <w:szCs w:val="18"/>
              </w:rPr>
            </w:pPr>
            <w:r w:rsidRPr="00D33C2D">
              <w:rPr>
                <w:rFonts w:ascii="Palatino Linotype" w:hAnsi="Palatino Linotype"/>
                <w:sz w:val="16"/>
                <w:szCs w:val="16"/>
              </w:rPr>
              <w:t>Analysis of qualitative data using thematic analysis and grounded theory.</w:t>
            </w:r>
          </w:p>
        </w:tc>
        <w:tc>
          <w:tcPr>
            <w:tcW w:w="8187" w:type="dxa"/>
            <w:shd w:val="clear" w:color="auto" w:fill="FFFFFF" w:themeFill="background1"/>
          </w:tcPr>
          <w:p w:rsidR="00DD1FFA" w:rsidRPr="00E075F1" w:rsidRDefault="00DD1FFA" w:rsidP="00DA6B12">
            <w:pPr>
              <w:rPr>
                <w:rFonts w:ascii="Palatino Linotype" w:hAnsi="Palatino Linotype"/>
                <w:b/>
                <w:sz w:val="24"/>
                <w:szCs w:val="24"/>
              </w:rPr>
            </w:pPr>
          </w:p>
        </w:tc>
        <w:tc>
          <w:tcPr>
            <w:tcW w:w="1701" w:type="dxa"/>
          </w:tcPr>
          <w:p w:rsidR="00DD1FFA" w:rsidRPr="00E075F1" w:rsidRDefault="00DD1FFA" w:rsidP="00DA6B12">
            <w:pPr>
              <w:rPr>
                <w:rFonts w:ascii="Palatino Linotype" w:hAnsi="Palatino Linotype"/>
                <w:b/>
                <w:sz w:val="24"/>
                <w:szCs w:val="24"/>
              </w:rPr>
            </w:pPr>
          </w:p>
        </w:tc>
        <w:tc>
          <w:tcPr>
            <w:tcW w:w="1559" w:type="dxa"/>
          </w:tcPr>
          <w:p w:rsidR="00DD1FFA" w:rsidRPr="00E075F1" w:rsidRDefault="00DD1FFA" w:rsidP="00DA6B12">
            <w:pPr>
              <w:rPr>
                <w:rFonts w:ascii="Palatino Linotype" w:hAnsi="Palatino Linotype"/>
                <w:b/>
                <w:sz w:val="24"/>
                <w:szCs w:val="24"/>
              </w:rPr>
            </w:pPr>
          </w:p>
        </w:tc>
      </w:tr>
    </w:tbl>
    <w:p w:rsidR="00DA6B12" w:rsidRDefault="00DA6B12" w:rsidP="00DA6B12">
      <w:pPr>
        <w:pStyle w:val="ListParagraph"/>
      </w:pPr>
    </w:p>
    <w:p w:rsidR="00DA6B12" w:rsidRDefault="00DA6B12">
      <w:r>
        <w:br w:type="page"/>
      </w:r>
    </w:p>
    <w:tbl>
      <w:tblPr>
        <w:tblStyle w:val="TableGrid"/>
        <w:tblpPr w:leftFromText="180" w:rightFromText="180" w:vertAnchor="text" w:horzAnchor="margin" w:tblpY="213"/>
        <w:tblW w:w="14425" w:type="dxa"/>
        <w:tblLayout w:type="fixed"/>
        <w:tblLook w:val="04A0" w:firstRow="1" w:lastRow="0" w:firstColumn="1" w:lastColumn="0" w:noHBand="0" w:noVBand="1"/>
      </w:tblPr>
      <w:tblGrid>
        <w:gridCol w:w="2978"/>
        <w:gridCol w:w="8045"/>
        <w:gridCol w:w="1701"/>
        <w:gridCol w:w="1701"/>
      </w:tblGrid>
      <w:tr w:rsidR="00DD1FFA" w:rsidTr="00DD1FFA">
        <w:trPr>
          <w:trHeight w:val="399"/>
        </w:trPr>
        <w:tc>
          <w:tcPr>
            <w:tcW w:w="2978" w:type="dxa"/>
            <w:shd w:val="clear" w:color="auto" w:fill="FFFFFF" w:themeFill="background1"/>
          </w:tcPr>
          <w:p w:rsidR="00DD1FFA" w:rsidRPr="00D63E69" w:rsidRDefault="00DD1FFA" w:rsidP="00821BCD">
            <w:pPr>
              <w:autoSpaceDE w:val="0"/>
              <w:autoSpaceDN w:val="0"/>
              <w:adjustRightInd w:val="0"/>
              <w:rPr>
                <w:rFonts w:ascii="Palatino Linotype" w:hAnsi="Palatino Linotype"/>
                <w:sz w:val="16"/>
                <w:szCs w:val="16"/>
              </w:rPr>
            </w:pPr>
            <w:r>
              <w:rPr>
                <w:rFonts w:ascii="Palatino Linotype" w:hAnsi="Palatino Linotype"/>
                <w:b/>
                <w:sz w:val="24"/>
                <w:szCs w:val="24"/>
              </w:rPr>
              <w:lastRenderedPageBreak/>
              <w:t>Syllabus Areas</w:t>
            </w:r>
          </w:p>
        </w:tc>
        <w:tc>
          <w:tcPr>
            <w:tcW w:w="8045" w:type="dxa"/>
            <w:shd w:val="clear" w:color="auto" w:fill="FFFFFF" w:themeFill="background1"/>
          </w:tcPr>
          <w:p w:rsidR="00DD1FFA" w:rsidRPr="00CC700F" w:rsidRDefault="00DD1FFA" w:rsidP="00821BCD">
            <w:pPr>
              <w:rPr>
                <w:rFonts w:ascii="Palatino Linotype" w:hAnsi="Palatino Linotype"/>
                <w:b/>
                <w:color w:val="000000" w:themeColor="text1"/>
                <w:sz w:val="18"/>
                <w:szCs w:val="18"/>
              </w:rPr>
            </w:pPr>
            <w:r>
              <w:rPr>
                <w:rFonts w:ascii="Palatino Linotype" w:hAnsi="Palatino Linotype"/>
                <w:b/>
                <w:sz w:val="24"/>
                <w:szCs w:val="24"/>
              </w:rPr>
              <w:t>Question</w:t>
            </w:r>
          </w:p>
        </w:tc>
        <w:tc>
          <w:tcPr>
            <w:tcW w:w="1701" w:type="dxa"/>
          </w:tcPr>
          <w:p w:rsidR="00DD1FFA" w:rsidRPr="00CC700F" w:rsidRDefault="00DD1FFA" w:rsidP="00DD1FFA">
            <w:pPr>
              <w:jc w:val="center"/>
              <w:rPr>
                <w:rFonts w:ascii="Palatino Linotype" w:hAnsi="Palatino Linotype"/>
                <w:b/>
                <w:color w:val="000000" w:themeColor="text1"/>
                <w:sz w:val="18"/>
                <w:szCs w:val="18"/>
              </w:rPr>
            </w:pPr>
            <w:r>
              <w:rPr>
                <w:rFonts w:ascii="Palatino Linotype" w:hAnsi="Palatino Linotype"/>
                <w:b/>
                <w:sz w:val="24"/>
                <w:szCs w:val="24"/>
              </w:rPr>
              <w:t>When/where</w:t>
            </w:r>
            <w:r w:rsidRPr="00E075F1">
              <w:rPr>
                <w:rFonts w:ascii="Palatino Linotype" w:hAnsi="Palatino Linotype"/>
                <w:b/>
                <w:sz w:val="24"/>
                <w:szCs w:val="24"/>
              </w:rPr>
              <w:t xml:space="preserve"> </w:t>
            </w:r>
          </w:p>
        </w:tc>
        <w:tc>
          <w:tcPr>
            <w:tcW w:w="1701" w:type="dxa"/>
          </w:tcPr>
          <w:p w:rsidR="00DD1FFA" w:rsidRPr="00E075F1" w:rsidRDefault="00DD1FFA" w:rsidP="00821BCD">
            <w:pPr>
              <w:jc w:val="center"/>
              <w:rPr>
                <w:rFonts w:ascii="Palatino Linotype" w:hAnsi="Palatino Linotype"/>
                <w:b/>
                <w:sz w:val="24"/>
                <w:szCs w:val="24"/>
              </w:rPr>
            </w:pPr>
            <w:r w:rsidRPr="00E075F1">
              <w:rPr>
                <w:rFonts w:ascii="Palatino Linotype" w:hAnsi="Palatino Linotype"/>
                <w:b/>
                <w:sz w:val="24"/>
                <w:szCs w:val="24"/>
              </w:rPr>
              <w:t>Date achieved</w:t>
            </w:r>
          </w:p>
        </w:tc>
      </w:tr>
      <w:tr w:rsidR="00DD1FFA" w:rsidTr="00DD1FFA">
        <w:trPr>
          <w:trHeight w:val="399"/>
        </w:trPr>
        <w:tc>
          <w:tcPr>
            <w:tcW w:w="2978" w:type="dxa"/>
            <w:shd w:val="clear" w:color="auto" w:fill="FFFFFF" w:themeFill="background1"/>
          </w:tcPr>
          <w:p w:rsidR="00DD1FFA" w:rsidRPr="00D63E69" w:rsidRDefault="00DD1FFA" w:rsidP="00821BCD">
            <w:pPr>
              <w:autoSpaceDE w:val="0"/>
              <w:autoSpaceDN w:val="0"/>
              <w:adjustRightInd w:val="0"/>
              <w:rPr>
                <w:rFonts w:ascii="Palatino Linotype" w:hAnsi="Palatino Linotype"/>
                <w:sz w:val="16"/>
                <w:szCs w:val="16"/>
              </w:rPr>
            </w:pPr>
            <w:r>
              <w:rPr>
                <w:b/>
                <w:sz w:val="24"/>
              </w:rPr>
              <w:t>STUDIES</w:t>
            </w:r>
          </w:p>
        </w:tc>
        <w:tc>
          <w:tcPr>
            <w:tcW w:w="8045" w:type="dxa"/>
            <w:shd w:val="clear" w:color="auto" w:fill="FFFFFF" w:themeFill="background1"/>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cs="Verdana"/>
                <w:sz w:val="16"/>
                <w:szCs w:val="16"/>
              </w:rPr>
            </w:pPr>
            <w:r>
              <w:rPr>
                <w:rFonts w:ascii="Palatino Linotype" w:hAnsi="Palatino Linotype"/>
                <w:sz w:val="16"/>
                <w:szCs w:val="16"/>
              </w:rPr>
              <w:t xml:space="preserve">Classic study: </w:t>
            </w:r>
            <w:r w:rsidRPr="00DA6B12">
              <w:rPr>
                <w:rFonts w:ascii="Palatino Linotype" w:hAnsi="Palatino Linotype"/>
                <w:sz w:val="16"/>
                <w:szCs w:val="16"/>
              </w:rPr>
              <w:t>Rosenhan (1973) On being sane in insane places.</w:t>
            </w:r>
          </w:p>
        </w:tc>
        <w:tc>
          <w:tcPr>
            <w:tcW w:w="8045" w:type="dxa"/>
            <w:shd w:val="clear" w:color="auto" w:fill="FFFFFF" w:themeFill="background1"/>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cs="Verdana"/>
                <w:sz w:val="16"/>
                <w:szCs w:val="16"/>
              </w:rPr>
            </w:pPr>
            <w:r w:rsidRPr="00DA6B12">
              <w:rPr>
                <w:rFonts w:ascii="Palatino Linotype" w:hAnsi="Palatino Linotype"/>
                <w:sz w:val="16"/>
                <w:szCs w:val="16"/>
              </w:rPr>
              <w:t>One cont</w:t>
            </w:r>
            <w:r>
              <w:rPr>
                <w:rFonts w:ascii="Palatino Linotype" w:hAnsi="Palatino Linotype"/>
                <w:sz w:val="16"/>
                <w:szCs w:val="16"/>
              </w:rPr>
              <w:t xml:space="preserve">emporary study on schizophrenia: </w:t>
            </w:r>
            <w:r w:rsidRPr="00DA6B12">
              <w:rPr>
                <w:rFonts w:ascii="Palatino Linotype" w:hAnsi="Palatino Linotype"/>
                <w:sz w:val="16"/>
                <w:szCs w:val="16"/>
              </w:rPr>
              <w:t xml:space="preserve">Carlsson et al. (2000) </w:t>
            </w:r>
          </w:p>
        </w:tc>
        <w:tc>
          <w:tcPr>
            <w:tcW w:w="8045" w:type="dxa"/>
            <w:shd w:val="clear" w:color="auto" w:fill="FFFFFF" w:themeFill="background1"/>
          </w:tcPr>
          <w:p w:rsidR="00DD1FFA" w:rsidRPr="00DD1FFA" w:rsidRDefault="00DD1FFA" w:rsidP="00DD1FFA">
            <w:pPr>
              <w:rPr>
                <w:rFonts w:ascii="Palatino Linotype" w:hAnsi="Palatino Linotype"/>
                <w:sz w:val="16"/>
                <w:szCs w:val="16"/>
              </w:rPr>
            </w:pPr>
            <w:r w:rsidRPr="00DD1FFA">
              <w:rPr>
                <w:rFonts w:ascii="Palatino Linotype" w:hAnsi="Palatino Linotype"/>
                <w:sz w:val="16"/>
                <w:szCs w:val="16"/>
              </w:rPr>
              <w:t xml:space="preserve">You will have learned about Carlsson et al. (2000) Network interactions in schizophrenia – therapeutic implications. </w:t>
            </w:r>
          </w:p>
          <w:p w:rsidR="00DD1FFA" w:rsidRPr="00DD1FFA" w:rsidRDefault="00DD1FFA" w:rsidP="00DD1FFA">
            <w:pPr>
              <w:pStyle w:val="ListParagraph"/>
              <w:numPr>
                <w:ilvl w:val="0"/>
                <w:numId w:val="12"/>
              </w:numPr>
              <w:rPr>
                <w:rFonts w:ascii="Palatino Linotype" w:hAnsi="Palatino Linotype"/>
                <w:sz w:val="16"/>
                <w:szCs w:val="16"/>
              </w:rPr>
            </w:pPr>
            <w:r w:rsidRPr="00DD1FFA">
              <w:rPr>
                <w:rFonts w:ascii="Palatino Linotype" w:hAnsi="Palatino Linotype"/>
                <w:sz w:val="16"/>
                <w:szCs w:val="16"/>
              </w:rPr>
              <w:t>Describe the role of neurotransmitters in schizophrenia, according to the review by Carlsson et al. (2000). (2)</w:t>
            </w:r>
          </w:p>
          <w:p w:rsidR="00DD1FFA" w:rsidRPr="00B42585" w:rsidRDefault="00DD1FFA" w:rsidP="00B42585">
            <w:pPr>
              <w:pStyle w:val="ListParagraph"/>
              <w:numPr>
                <w:ilvl w:val="0"/>
                <w:numId w:val="12"/>
              </w:numPr>
              <w:rPr>
                <w:rFonts w:ascii="Palatino Linotype" w:hAnsi="Palatino Linotype"/>
                <w:sz w:val="16"/>
                <w:szCs w:val="16"/>
              </w:rPr>
            </w:pPr>
            <w:r w:rsidRPr="00DD1FFA">
              <w:rPr>
                <w:rFonts w:ascii="Palatino Linotype" w:hAnsi="Palatino Linotype"/>
                <w:sz w:val="16"/>
                <w:szCs w:val="16"/>
              </w:rPr>
              <w:t>Explain one weakness of Carlsson et al. (2000). (2)</w:t>
            </w:r>
          </w:p>
        </w:tc>
        <w:tc>
          <w:tcPr>
            <w:tcW w:w="1701" w:type="dxa"/>
          </w:tcPr>
          <w:p w:rsidR="00DD1FFA" w:rsidRPr="00B42585" w:rsidRDefault="00DD1FFA" w:rsidP="00821BCD">
            <w:pPr>
              <w:rPr>
                <w:rFonts w:ascii="Palatino Linotype" w:hAnsi="Palatino Linotype"/>
                <w:b/>
                <w:sz w:val="16"/>
                <w:szCs w:val="16"/>
              </w:rPr>
            </w:pPr>
            <w:r w:rsidRPr="00B42585">
              <w:rPr>
                <w:rFonts w:ascii="Palatino Linotype" w:hAnsi="Palatino Linotype"/>
                <w:b/>
                <w:sz w:val="16"/>
                <w:szCs w:val="16"/>
              </w:rPr>
              <w:t>SAMS 2</w:t>
            </w: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cs="Verdana"/>
                <w:sz w:val="16"/>
                <w:szCs w:val="16"/>
              </w:rPr>
            </w:pPr>
            <w:r w:rsidRPr="00DA6B12">
              <w:rPr>
                <w:rFonts w:ascii="Palatino Linotype" w:hAnsi="Palatino Linotype"/>
                <w:sz w:val="16"/>
                <w:szCs w:val="16"/>
              </w:rPr>
              <w:t>One cont</w:t>
            </w:r>
            <w:r>
              <w:rPr>
                <w:rFonts w:ascii="Palatino Linotype" w:hAnsi="Palatino Linotype"/>
                <w:sz w:val="16"/>
                <w:szCs w:val="16"/>
              </w:rPr>
              <w:t xml:space="preserve">emporary study on depression: </w:t>
            </w:r>
            <w:r w:rsidRPr="00DA6B12">
              <w:rPr>
                <w:rFonts w:ascii="Palatino Linotype" w:hAnsi="Palatino Linotype"/>
                <w:sz w:val="16"/>
                <w:szCs w:val="16"/>
              </w:rPr>
              <w:t xml:space="preserve">Williams et al. (2013) </w:t>
            </w:r>
          </w:p>
        </w:tc>
        <w:tc>
          <w:tcPr>
            <w:tcW w:w="8045" w:type="dxa"/>
            <w:shd w:val="clear" w:color="auto" w:fill="FFFFFF" w:themeFill="background1"/>
          </w:tcPr>
          <w:p w:rsidR="00DD1FFA" w:rsidRPr="00B42585" w:rsidRDefault="00B42585" w:rsidP="00821BCD">
            <w:pPr>
              <w:rPr>
                <w:rFonts w:ascii="Palatino Linotype" w:hAnsi="Palatino Linotype"/>
                <w:b/>
                <w:sz w:val="16"/>
                <w:szCs w:val="16"/>
              </w:rPr>
            </w:pPr>
            <w:r w:rsidRPr="00B42585">
              <w:rPr>
                <w:rFonts w:ascii="Palatino Linotype" w:hAnsi="Palatino Linotype"/>
                <w:sz w:val="16"/>
                <w:szCs w:val="16"/>
              </w:rPr>
              <w:t>Evaluate a contemporary study on a disorder other than schizophrenia. (20)</w:t>
            </w:r>
          </w:p>
        </w:tc>
        <w:tc>
          <w:tcPr>
            <w:tcW w:w="1701" w:type="dxa"/>
          </w:tcPr>
          <w:p w:rsidR="00DD1FFA" w:rsidRPr="00B42585" w:rsidRDefault="00B42585" w:rsidP="00821BCD">
            <w:pPr>
              <w:rPr>
                <w:rFonts w:ascii="Palatino Linotype" w:hAnsi="Palatino Linotype"/>
                <w:b/>
                <w:sz w:val="16"/>
                <w:szCs w:val="16"/>
              </w:rPr>
            </w:pPr>
            <w:r w:rsidRPr="00B42585">
              <w:rPr>
                <w:rFonts w:ascii="Palatino Linotype" w:hAnsi="Palatino Linotype"/>
                <w:b/>
                <w:sz w:val="16"/>
                <w:szCs w:val="16"/>
              </w:rPr>
              <w:t>June 2017</w:t>
            </w: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sz w:val="16"/>
                <w:szCs w:val="16"/>
              </w:rPr>
            </w:pPr>
            <w:r>
              <w:rPr>
                <w:b/>
                <w:sz w:val="24"/>
              </w:rPr>
              <w:t>KEY QUESTION</w:t>
            </w:r>
          </w:p>
        </w:tc>
        <w:tc>
          <w:tcPr>
            <w:tcW w:w="8045" w:type="dxa"/>
            <w:shd w:val="clear" w:color="auto" w:fill="FFFFFF" w:themeFill="background1"/>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sz w:val="16"/>
                <w:szCs w:val="16"/>
              </w:rPr>
            </w:pPr>
            <w:r w:rsidRPr="00DA6B12">
              <w:rPr>
                <w:rFonts w:ascii="Palatino Linotype" w:hAnsi="Palatino Linotype"/>
                <w:sz w:val="16"/>
                <w:szCs w:val="16"/>
              </w:rPr>
              <w:t>One key question of relevance to today’s society</w:t>
            </w:r>
          </w:p>
          <w:p w:rsidR="00DD1FFA" w:rsidRPr="00DA6B12" w:rsidRDefault="00DD1FFA" w:rsidP="00DA6B12">
            <w:pPr>
              <w:autoSpaceDE w:val="0"/>
              <w:autoSpaceDN w:val="0"/>
              <w:adjustRightInd w:val="0"/>
              <w:rPr>
                <w:rFonts w:ascii="Palatino Linotype" w:hAnsi="Palatino Linotype"/>
                <w:sz w:val="16"/>
                <w:szCs w:val="16"/>
              </w:rPr>
            </w:pPr>
            <w:r w:rsidRPr="00DA6B12">
              <w:rPr>
                <w:rFonts w:ascii="Palatino Linotype" w:hAnsi="Palatino Linotype"/>
                <w:sz w:val="16"/>
                <w:szCs w:val="16"/>
              </w:rPr>
              <w:t>Suitable examples:</w:t>
            </w:r>
          </w:p>
          <w:p w:rsidR="00DD1FFA" w:rsidRPr="00DA6B12" w:rsidRDefault="00DD1FFA" w:rsidP="00DA6B12">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 ● How do different societies define mental health disorders?</w:t>
            </w:r>
          </w:p>
          <w:p w:rsidR="00DD1FFA" w:rsidRPr="00DA6B12" w:rsidRDefault="00DD1FFA" w:rsidP="00DA6B12">
            <w:pPr>
              <w:autoSpaceDE w:val="0"/>
              <w:autoSpaceDN w:val="0"/>
              <w:adjustRightInd w:val="0"/>
              <w:rPr>
                <w:rFonts w:ascii="Palatino Linotype" w:hAnsi="Palatino Linotype"/>
                <w:sz w:val="16"/>
                <w:szCs w:val="16"/>
              </w:rPr>
            </w:pPr>
            <w:r w:rsidRPr="00DA6B12">
              <w:rPr>
                <w:rFonts w:ascii="Palatino Linotype" w:hAnsi="Palatino Linotype"/>
                <w:sz w:val="16"/>
                <w:szCs w:val="16"/>
              </w:rPr>
              <w:t>● What are the issues surrounding mental health in the workplace?</w:t>
            </w:r>
          </w:p>
          <w:p w:rsidR="00DD1FFA" w:rsidRPr="00DA6B12" w:rsidRDefault="00DD1FFA" w:rsidP="00DA6B12">
            <w:pPr>
              <w:autoSpaceDE w:val="0"/>
              <w:autoSpaceDN w:val="0"/>
              <w:adjustRightInd w:val="0"/>
              <w:rPr>
                <w:rFonts w:ascii="Palatino Linotype" w:hAnsi="Palatino Linotype"/>
                <w:sz w:val="16"/>
                <w:szCs w:val="16"/>
              </w:rPr>
            </w:pPr>
          </w:p>
          <w:p w:rsidR="00DD1FFA" w:rsidRPr="00DA6B12" w:rsidRDefault="00DD1FFA" w:rsidP="00DA6B12">
            <w:pPr>
              <w:autoSpaceDE w:val="0"/>
              <w:autoSpaceDN w:val="0"/>
              <w:adjustRightInd w:val="0"/>
              <w:rPr>
                <w:rFonts w:ascii="Palatino Linotype" w:hAnsi="Palatino Linotype"/>
                <w:sz w:val="16"/>
                <w:szCs w:val="16"/>
              </w:rPr>
            </w:pPr>
            <w:r w:rsidRPr="00DA6B12">
              <w:rPr>
                <w:rFonts w:ascii="Palatino Linotype" w:hAnsi="Palatino Linotype"/>
                <w:b/>
                <w:sz w:val="16"/>
                <w:szCs w:val="16"/>
              </w:rPr>
              <w:t>Our KQ:</w:t>
            </w:r>
            <w:r w:rsidRPr="00DA6B12">
              <w:rPr>
                <w:rFonts w:ascii="Palatino Linotype" w:hAnsi="Palatino Linotype"/>
                <w:sz w:val="16"/>
                <w:szCs w:val="16"/>
              </w:rPr>
              <w:t xml:space="preserve"> Why do so many people who are homeless also have mental health problems?</w:t>
            </w:r>
          </w:p>
          <w:p w:rsidR="00DD1FFA" w:rsidRPr="00DA6B12" w:rsidRDefault="00DD1FFA" w:rsidP="00DA6B12">
            <w:pPr>
              <w:autoSpaceDE w:val="0"/>
              <w:autoSpaceDN w:val="0"/>
              <w:adjustRightInd w:val="0"/>
              <w:rPr>
                <w:rFonts w:ascii="Palatino Linotype" w:hAnsi="Palatino Linotype"/>
                <w:sz w:val="16"/>
                <w:szCs w:val="16"/>
              </w:rPr>
            </w:pPr>
          </w:p>
        </w:tc>
        <w:tc>
          <w:tcPr>
            <w:tcW w:w="8045" w:type="dxa"/>
            <w:shd w:val="clear" w:color="auto" w:fill="FFFFFF" w:themeFill="background1"/>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b/>
                <w:sz w:val="24"/>
                <w:szCs w:val="24"/>
              </w:rPr>
            </w:pPr>
            <w:r w:rsidRPr="00DA6B12">
              <w:rPr>
                <w:b/>
                <w:sz w:val="24"/>
                <w:szCs w:val="24"/>
              </w:rPr>
              <w:t>PRACTICAL</w:t>
            </w:r>
          </w:p>
        </w:tc>
        <w:tc>
          <w:tcPr>
            <w:tcW w:w="8045" w:type="dxa"/>
            <w:shd w:val="clear" w:color="auto" w:fill="FFFFFF" w:themeFill="background1"/>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One practical research exercise to gather data relevant to topics covered in clinical psychology. </w:t>
            </w:r>
            <w:r>
              <w:rPr>
                <w:rFonts w:ascii="Palatino Linotype" w:hAnsi="Palatino Linotype"/>
                <w:sz w:val="16"/>
                <w:szCs w:val="16"/>
              </w:rPr>
              <w:t>The practical must be a summative c</w:t>
            </w:r>
            <w:r w:rsidRPr="00DA6B12">
              <w:rPr>
                <w:rFonts w:ascii="Palatino Linotype" w:hAnsi="Palatino Linotype"/>
                <w:sz w:val="16"/>
                <w:szCs w:val="16"/>
              </w:rPr>
              <w:t>ontent analysis that expl</w:t>
            </w:r>
            <w:r>
              <w:rPr>
                <w:rFonts w:ascii="Palatino Linotype" w:hAnsi="Palatino Linotype"/>
                <w:sz w:val="16"/>
                <w:szCs w:val="16"/>
              </w:rPr>
              <w:t xml:space="preserve">ores attitudes to mental health; must involve </w:t>
            </w:r>
            <w:r w:rsidRPr="00DA6B12">
              <w:rPr>
                <w:rFonts w:ascii="Palatino Linotype" w:hAnsi="Palatino Linotype"/>
                <w:sz w:val="16"/>
                <w:szCs w:val="16"/>
              </w:rPr>
              <w:t>at least two sources (e.g. radio interviews, newspapers, magazines) to compare attitudes towards mental health.</w:t>
            </w:r>
          </w:p>
        </w:tc>
        <w:tc>
          <w:tcPr>
            <w:tcW w:w="8045" w:type="dxa"/>
            <w:shd w:val="clear" w:color="auto" w:fill="FFFFFF" w:themeFill="background1"/>
          </w:tcPr>
          <w:p w:rsidR="00DD1FFA" w:rsidRPr="00DD1FFA" w:rsidRDefault="00DD1FFA" w:rsidP="00DD1FFA">
            <w:pPr>
              <w:rPr>
                <w:rFonts w:ascii="Palatino Linotype" w:hAnsi="Palatino Linotype"/>
                <w:sz w:val="16"/>
                <w:szCs w:val="16"/>
              </w:rPr>
            </w:pPr>
            <w:r w:rsidRPr="00DD1FFA">
              <w:rPr>
                <w:rFonts w:ascii="Palatino Linotype" w:hAnsi="Palatino Linotype"/>
                <w:sz w:val="16"/>
                <w:szCs w:val="16"/>
              </w:rPr>
              <w:t xml:space="preserve">You will have carried out a content analysis on attitudes to mental health whilst studying clinical psychology. </w:t>
            </w:r>
          </w:p>
          <w:p w:rsidR="00DD1FFA" w:rsidRPr="00DD1FFA" w:rsidRDefault="00DD1FFA" w:rsidP="00DD1FFA">
            <w:pPr>
              <w:pStyle w:val="ListParagraph"/>
              <w:numPr>
                <w:ilvl w:val="0"/>
                <w:numId w:val="10"/>
              </w:numPr>
              <w:rPr>
                <w:rFonts w:ascii="Palatino Linotype" w:hAnsi="Palatino Linotype"/>
                <w:sz w:val="16"/>
                <w:szCs w:val="16"/>
              </w:rPr>
            </w:pPr>
            <w:r w:rsidRPr="00DD1FFA">
              <w:rPr>
                <w:rFonts w:ascii="Palatino Linotype" w:hAnsi="Palatino Linotype"/>
                <w:sz w:val="16"/>
                <w:szCs w:val="16"/>
              </w:rPr>
              <w:t>Describe how you carried out the content analysis for your practical investigation in clinical psychology. (4)</w:t>
            </w:r>
          </w:p>
          <w:p w:rsidR="00DD1FFA" w:rsidRPr="00DD1FFA" w:rsidRDefault="00DD1FFA" w:rsidP="00DD1FFA">
            <w:pPr>
              <w:pStyle w:val="ListParagraph"/>
              <w:numPr>
                <w:ilvl w:val="0"/>
                <w:numId w:val="10"/>
              </w:numPr>
              <w:rPr>
                <w:rFonts w:ascii="Palatino Linotype" w:hAnsi="Palatino Linotype"/>
                <w:sz w:val="16"/>
                <w:szCs w:val="16"/>
              </w:rPr>
            </w:pPr>
            <w:r w:rsidRPr="00DD1FFA">
              <w:rPr>
                <w:rFonts w:ascii="Palatino Linotype" w:hAnsi="Palatino Linotype"/>
                <w:sz w:val="16"/>
                <w:szCs w:val="16"/>
              </w:rPr>
              <w:t xml:space="preserve">Explain </w:t>
            </w:r>
            <w:proofErr w:type="gramStart"/>
            <w:r w:rsidRPr="00DD1FFA">
              <w:rPr>
                <w:rFonts w:ascii="Palatino Linotype" w:hAnsi="Palatino Linotype"/>
                <w:sz w:val="16"/>
                <w:szCs w:val="16"/>
              </w:rPr>
              <w:t>one strength</w:t>
            </w:r>
            <w:proofErr w:type="gramEnd"/>
            <w:r w:rsidRPr="00DD1FFA">
              <w:rPr>
                <w:rFonts w:ascii="Palatino Linotype" w:hAnsi="Palatino Linotype"/>
                <w:sz w:val="16"/>
                <w:szCs w:val="16"/>
              </w:rPr>
              <w:t xml:space="preserve"> of the content analysis for your practical investigation in clinical psychology. (2)</w:t>
            </w:r>
          </w:p>
          <w:p w:rsidR="00DD1FFA" w:rsidRPr="00E075F1" w:rsidRDefault="00DD1FFA" w:rsidP="00821BCD">
            <w:pPr>
              <w:rPr>
                <w:rFonts w:ascii="Palatino Linotype" w:hAnsi="Palatino Linotype"/>
                <w:b/>
                <w:sz w:val="24"/>
                <w:szCs w:val="24"/>
              </w:rPr>
            </w:pPr>
          </w:p>
        </w:tc>
        <w:tc>
          <w:tcPr>
            <w:tcW w:w="1701" w:type="dxa"/>
          </w:tcPr>
          <w:p w:rsidR="00DD1FFA" w:rsidRPr="00B42585" w:rsidRDefault="00DD1FFA" w:rsidP="00821BCD">
            <w:pPr>
              <w:rPr>
                <w:rFonts w:ascii="Palatino Linotype" w:hAnsi="Palatino Linotype"/>
                <w:b/>
                <w:sz w:val="16"/>
                <w:szCs w:val="16"/>
              </w:rPr>
            </w:pPr>
            <w:r w:rsidRPr="00B42585">
              <w:rPr>
                <w:rFonts w:ascii="Palatino Linotype" w:hAnsi="Palatino Linotype"/>
                <w:b/>
                <w:sz w:val="16"/>
                <w:szCs w:val="16"/>
              </w:rPr>
              <w:t>SAMS 2</w:t>
            </w:r>
          </w:p>
        </w:tc>
        <w:tc>
          <w:tcPr>
            <w:tcW w:w="1701" w:type="dxa"/>
          </w:tcPr>
          <w:p w:rsidR="00DD1FFA" w:rsidRPr="00E075F1" w:rsidRDefault="00DD1FFA" w:rsidP="00821BCD">
            <w:pPr>
              <w:rPr>
                <w:rFonts w:ascii="Palatino Linotype" w:hAnsi="Palatino Linotype"/>
                <w:b/>
                <w:sz w:val="24"/>
                <w:szCs w:val="24"/>
              </w:rPr>
            </w:pPr>
          </w:p>
        </w:tc>
      </w:tr>
    </w:tbl>
    <w:p w:rsidR="00DA6B12" w:rsidRDefault="00DA6B12">
      <w:r>
        <w:br w:type="page"/>
      </w:r>
    </w:p>
    <w:tbl>
      <w:tblPr>
        <w:tblStyle w:val="TableGrid"/>
        <w:tblpPr w:leftFromText="180" w:rightFromText="180" w:vertAnchor="text" w:horzAnchor="margin" w:tblpY="213"/>
        <w:tblW w:w="14567" w:type="dxa"/>
        <w:tblLayout w:type="fixed"/>
        <w:tblLook w:val="04A0" w:firstRow="1" w:lastRow="0" w:firstColumn="1" w:lastColumn="0" w:noHBand="0" w:noVBand="1"/>
      </w:tblPr>
      <w:tblGrid>
        <w:gridCol w:w="2978"/>
        <w:gridCol w:w="7654"/>
        <w:gridCol w:w="2234"/>
        <w:gridCol w:w="1701"/>
      </w:tblGrid>
      <w:tr w:rsidR="00DD1FFA" w:rsidTr="00DD1FFA">
        <w:trPr>
          <w:trHeight w:val="399"/>
        </w:trPr>
        <w:tc>
          <w:tcPr>
            <w:tcW w:w="2978" w:type="dxa"/>
            <w:shd w:val="clear" w:color="auto" w:fill="FFFFFF" w:themeFill="background1"/>
          </w:tcPr>
          <w:p w:rsidR="00DD1FFA" w:rsidRPr="00D63E69" w:rsidRDefault="00DD1FFA" w:rsidP="00821BCD">
            <w:pPr>
              <w:autoSpaceDE w:val="0"/>
              <w:autoSpaceDN w:val="0"/>
              <w:adjustRightInd w:val="0"/>
              <w:rPr>
                <w:rFonts w:ascii="Palatino Linotype" w:hAnsi="Palatino Linotype"/>
                <w:sz w:val="16"/>
                <w:szCs w:val="16"/>
              </w:rPr>
            </w:pPr>
            <w:r>
              <w:rPr>
                <w:rFonts w:ascii="Palatino Linotype" w:hAnsi="Palatino Linotype"/>
                <w:b/>
                <w:sz w:val="24"/>
                <w:szCs w:val="24"/>
              </w:rPr>
              <w:lastRenderedPageBreak/>
              <w:t>Syllabus Areas</w:t>
            </w:r>
          </w:p>
        </w:tc>
        <w:tc>
          <w:tcPr>
            <w:tcW w:w="7654" w:type="dxa"/>
            <w:shd w:val="clear" w:color="auto" w:fill="FFFFFF" w:themeFill="background1"/>
          </w:tcPr>
          <w:p w:rsidR="00DD1FFA" w:rsidRPr="00CC700F" w:rsidRDefault="00DD1FFA" w:rsidP="00821BCD">
            <w:pPr>
              <w:rPr>
                <w:rFonts w:ascii="Palatino Linotype" w:hAnsi="Palatino Linotype"/>
                <w:b/>
                <w:color w:val="000000" w:themeColor="text1"/>
                <w:sz w:val="18"/>
                <w:szCs w:val="18"/>
              </w:rPr>
            </w:pPr>
            <w:r>
              <w:rPr>
                <w:rFonts w:ascii="Palatino Linotype" w:hAnsi="Palatino Linotype"/>
                <w:b/>
                <w:sz w:val="24"/>
                <w:szCs w:val="24"/>
              </w:rPr>
              <w:t>Question</w:t>
            </w:r>
          </w:p>
        </w:tc>
        <w:tc>
          <w:tcPr>
            <w:tcW w:w="2234" w:type="dxa"/>
          </w:tcPr>
          <w:p w:rsidR="00DD1FFA" w:rsidRPr="00DD1FFA" w:rsidRDefault="00DD1FFA" w:rsidP="00821BCD">
            <w:pPr>
              <w:jc w:val="center"/>
              <w:rPr>
                <w:rFonts w:ascii="Palatino Linotype" w:hAnsi="Palatino Linotype"/>
                <w:b/>
                <w:color w:val="000000" w:themeColor="text1"/>
                <w:sz w:val="24"/>
                <w:szCs w:val="24"/>
              </w:rPr>
            </w:pPr>
            <w:r w:rsidRPr="00DD1FFA">
              <w:rPr>
                <w:rFonts w:ascii="Palatino Linotype" w:hAnsi="Palatino Linotype"/>
                <w:b/>
                <w:color w:val="000000" w:themeColor="text1"/>
                <w:sz w:val="24"/>
                <w:szCs w:val="24"/>
              </w:rPr>
              <w:t>When/where</w:t>
            </w:r>
          </w:p>
        </w:tc>
        <w:tc>
          <w:tcPr>
            <w:tcW w:w="1701" w:type="dxa"/>
          </w:tcPr>
          <w:p w:rsidR="00DD1FFA" w:rsidRPr="00E075F1" w:rsidRDefault="00DD1FFA" w:rsidP="00821BCD">
            <w:pPr>
              <w:jc w:val="center"/>
              <w:rPr>
                <w:rFonts w:ascii="Palatino Linotype" w:hAnsi="Palatino Linotype"/>
                <w:b/>
                <w:sz w:val="24"/>
                <w:szCs w:val="24"/>
              </w:rPr>
            </w:pPr>
            <w:r w:rsidRPr="00E075F1">
              <w:rPr>
                <w:rFonts w:ascii="Palatino Linotype" w:hAnsi="Palatino Linotype"/>
                <w:b/>
                <w:sz w:val="24"/>
                <w:szCs w:val="24"/>
              </w:rPr>
              <w:t>Date achieved</w:t>
            </w:r>
          </w:p>
        </w:tc>
      </w:tr>
      <w:tr w:rsidR="00DD1FFA" w:rsidTr="00DD1FFA">
        <w:trPr>
          <w:trHeight w:val="399"/>
        </w:trPr>
        <w:tc>
          <w:tcPr>
            <w:tcW w:w="2978" w:type="dxa"/>
            <w:shd w:val="clear" w:color="auto" w:fill="FFFFFF" w:themeFill="background1"/>
          </w:tcPr>
          <w:p w:rsidR="00DD1FFA" w:rsidRPr="00D63E69" w:rsidRDefault="00DD1FFA" w:rsidP="00821BCD">
            <w:pPr>
              <w:autoSpaceDE w:val="0"/>
              <w:autoSpaceDN w:val="0"/>
              <w:adjustRightInd w:val="0"/>
              <w:rPr>
                <w:rFonts w:ascii="Palatino Linotype" w:hAnsi="Palatino Linotype"/>
                <w:sz w:val="16"/>
                <w:szCs w:val="16"/>
              </w:rPr>
            </w:pPr>
            <w:r>
              <w:rPr>
                <w:b/>
                <w:sz w:val="24"/>
              </w:rPr>
              <w:t>ISSUES AND DEBATES</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cs="Verdana"/>
                <w:sz w:val="16"/>
                <w:szCs w:val="16"/>
              </w:rPr>
            </w:pPr>
            <w:r>
              <w:rPr>
                <w:rFonts w:ascii="Palatino Linotype" w:hAnsi="Palatino Linotype"/>
                <w:sz w:val="16"/>
                <w:szCs w:val="16"/>
              </w:rPr>
              <w:t xml:space="preserve">Ethics, </w:t>
            </w:r>
            <w:r w:rsidRPr="00DA6B12">
              <w:rPr>
                <w:rFonts w:ascii="Palatino Linotype" w:hAnsi="Palatino Linotype"/>
                <w:sz w:val="16"/>
                <w:szCs w:val="16"/>
              </w:rPr>
              <w:t xml:space="preserve">e.g. </w:t>
            </w:r>
            <w:r>
              <w:rPr>
                <w:rFonts w:ascii="Palatino Linotype" w:hAnsi="Palatino Linotype"/>
                <w:sz w:val="16"/>
                <w:szCs w:val="16"/>
              </w:rPr>
              <w:t xml:space="preserve">of </w:t>
            </w:r>
            <w:r w:rsidRPr="00DA6B12">
              <w:rPr>
                <w:rFonts w:ascii="Palatino Linotype" w:hAnsi="Palatino Linotype"/>
                <w:sz w:val="16"/>
                <w:szCs w:val="16"/>
              </w:rPr>
              <w:t>diagnosi</w:t>
            </w:r>
            <w:r>
              <w:rPr>
                <w:rFonts w:ascii="Palatino Linotype" w:hAnsi="Palatino Linotype"/>
                <w:sz w:val="16"/>
                <w:szCs w:val="16"/>
              </w:rPr>
              <w:t xml:space="preserve">s, </w:t>
            </w:r>
            <w:r w:rsidRPr="00DA6B12">
              <w:rPr>
                <w:rFonts w:ascii="Palatino Linotype" w:hAnsi="Palatino Linotype"/>
                <w:sz w:val="16"/>
                <w:szCs w:val="16"/>
              </w:rPr>
              <w:t>labelling</w:t>
            </w:r>
            <w:r>
              <w:rPr>
                <w:rFonts w:ascii="Palatino Linotype" w:hAnsi="Palatino Linotype"/>
                <w:sz w:val="16"/>
                <w:szCs w:val="16"/>
              </w:rPr>
              <w:t>,</w:t>
            </w:r>
            <w:r w:rsidRPr="00DA6B12">
              <w:rPr>
                <w:rFonts w:ascii="Palatino Linotype" w:hAnsi="Palatino Linotype"/>
                <w:sz w:val="16"/>
                <w:szCs w:val="16"/>
              </w:rPr>
              <w:t xml:space="preserve"> consent; HCPC guidelines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cs="Verdana"/>
                <w:sz w:val="16"/>
                <w:szCs w:val="16"/>
              </w:rPr>
            </w:pPr>
            <w:r w:rsidRPr="00DA6B12">
              <w:rPr>
                <w:rFonts w:ascii="Palatino Linotype" w:hAnsi="Palatino Linotype"/>
                <w:sz w:val="16"/>
                <w:szCs w:val="16"/>
              </w:rPr>
              <w:t xml:space="preserve">Practical issues in the design and implementation of research (e.g. </w:t>
            </w:r>
            <w:proofErr w:type="spellStart"/>
            <w:r w:rsidRPr="00DA6B12">
              <w:rPr>
                <w:rFonts w:ascii="Palatino Linotype" w:hAnsi="Palatino Linotype"/>
                <w:sz w:val="16"/>
                <w:szCs w:val="16"/>
              </w:rPr>
              <w:t>quan</w:t>
            </w:r>
            <w:proofErr w:type="spellEnd"/>
            <w:r w:rsidRPr="00DA6B12">
              <w:rPr>
                <w:rFonts w:ascii="Palatino Linotype" w:hAnsi="Palatino Linotype"/>
                <w:sz w:val="16"/>
                <w:szCs w:val="16"/>
              </w:rPr>
              <w:t xml:space="preserve"> v </w:t>
            </w:r>
            <w:proofErr w:type="spellStart"/>
            <w:r w:rsidRPr="00DA6B12">
              <w:rPr>
                <w:rFonts w:ascii="Palatino Linotype" w:hAnsi="Palatino Linotype"/>
                <w:sz w:val="16"/>
                <w:szCs w:val="16"/>
              </w:rPr>
              <w:t>qua</w:t>
            </w:r>
            <w:r>
              <w:rPr>
                <w:rFonts w:ascii="Palatino Linotype" w:hAnsi="Palatino Linotype"/>
                <w:sz w:val="16"/>
                <w:szCs w:val="16"/>
              </w:rPr>
              <w:t>l</w:t>
            </w:r>
            <w:r w:rsidRPr="00DA6B12">
              <w:rPr>
                <w:rFonts w:ascii="Palatino Linotype" w:hAnsi="Palatino Linotype"/>
                <w:sz w:val="16"/>
                <w:szCs w:val="16"/>
              </w:rPr>
              <w:t>data</w:t>
            </w:r>
            <w:proofErr w:type="spellEnd"/>
            <w:r w:rsidRPr="00DA6B12">
              <w:rPr>
                <w:rFonts w:ascii="Palatino Linotype" w:hAnsi="Palatino Linotype"/>
                <w:sz w:val="16"/>
                <w:szCs w:val="16"/>
              </w:rPr>
              <w:t>, balancing validity with reliability).</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cs="Verdana"/>
                <w:sz w:val="16"/>
                <w:szCs w:val="16"/>
              </w:rPr>
            </w:pPr>
            <w:r w:rsidRPr="00DA6B12">
              <w:rPr>
                <w:rFonts w:ascii="Palatino Linotype" w:hAnsi="Palatino Linotype"/>
                <w:sz w:val="16"/>
                <w:szCs w:val="16"/>
              </w:rPr>
              <w:t>Reductionism (e.g. causes of mental disorders are isolated</w:t>
            </w:r>
            <w:proofErr w:type="gramStart"/>
            <w:r>
              <w:rPr>
                <w:rFonts w:ascii="Palatino Linotype" w:hAnsi="Palatino Linotype"/>
                <w:sz w:val="16"/>
                <w:szCs w:val="16"/>
              </w:rPr>
              <w:t xml:space="preserve">, </w:t>
            </w:r>
            <w:r w:rsidRPr="00DA6B12">
              <w:rPr>
                <w:rFonts w:ascii="Palatino Linotype" w:hAnsi="Palatino Linotype"/>
                <w:sz w:val="16"/>
                <w:szCs w:val="16"/>
              </w:rPr>
              <w:t xml:space="preserve"> diagnoses</w:t>
            </w:r>
            <w:proofErr w:type="gramEnd"/>
            <w:r w:rsidRPr="00DA6B12">
              <w:rPr>
                <w:rFonts w:ascii="Palatino Linotype" w:hAnsi="Palatino Linotype"/>
                <w:sz w:val="16"/>
                <w:szCs w:val="16"/>
              </w:rPr>
              <w:t xml:space="preserve"> are not holistic).</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821BCD">
            <w:pPr>
              <w:autoSpaceDE w:val="0"/>
              <w:autoSpaceDN w:val="0"/>
              <w:adjustRightInd w:val="0"/>
              <w:rPr>
                <w:rFonts w:ascii="Palatino Linotype" w:hAnsi="Palatino Linotype"/>
                <w:sz w:val="16"/>
                <w:szCs w:val="16"/>
              </w:rPr>
            </w:pPr>
            <w:r w:rsidRPr="00DA6B12">
              <w:rPr>
                <w:rFonts w:ascii="Palatino Linotype" w:hAnsi="Palatino Linotype"/>
                <w:sz w:val="16"/>
                <w:szCs w:val="16"/>
              </w:rPr>
              <w:t>Comparisons between ways of explaining behaviour using different themes (e.g. ICD and DSM; different explanations for mental health issues).</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sz w:val="16"/>
                <w:szCs w:val="16"/>
              </w:rPr>
            </w:pPr>
            <w:r w:rsidRPr="00DA6B12">
              <w:rPr>
                <w:rFonts w:ascii="Palatino Linotype" w:hAnsi="Palatino Linotype"/>
                <w:sz w:val="16"/>
                <w:szCs w:val="16"/>
              </w:rPr>
              <w:t>Psychology as a science (e.g. biological methods; drug therapies; scientific research methods such as laboratory experiments)</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DA6B12">
            <w:pPr>
              <w:autoSpaceDE w:val="0"/>
              <w:autoSpaceDN w:val="0"/>
              <w:adjustRightInd w:val="0"/>
              <w:rPr>
                <w:rFonts w:ascii="Palatino Linotype" w:hAnsi="Palatino Linotype"/>
                <w:b/>
                <w:sz w:val="16"/>
                <w:szCs w:val="16"/>
              </w:rPr>
            </w:pPr>
            <w:r w:rsidRPr="00DA6B12">
              <w:rPr>
                <w:rFonts w:ascii="Palatino Linotype" w:hAnsi="Palatino Linotype"/>
                <w:sz w:val="16"/>
                <w:szCs w:val="16"/>
              </w:rPr>
              <w:t>Culture (e.g. cultural differences in diagnosis and gender difference in frequency of a disorder).</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AF5AF9">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Nature-nurture (e.g. different theories of what causes mental disorders, biological </w:t>
            </w:r>
            <w:r>
              <w:rPr>
                <w:rFonts w:ascii="Palatino Linotype" w:hAnsi="Palatino Linotype"/>
                <w:sz w:val="16"/>
                <w:szCs w:val="16"/>
              </w:rPr>
              <w:t>vs</w:t>
            </w:r>
            <w:r w:rsidRPr="00DA6B12">
              <w:rPr>
                <w:rFonts w:ascii="Palatino Linotype" w:hAnsi="Palatino Linotype"/>
                <w:sz w:val="16"/>
                <w:szCs w:val="16"/>
              </w:rPr>
              <w:t xml:space="preserve"> social psychology)</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AF5AF9">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An understanding of how psychological understanding has developed over time (e.g. </w:t>
            </w:r>
            <w:r>
              <w:rPr>
                <w:rFonts w:ascii="Palatino Linotype" w:hAnsi="Palatino Linotype"/>
                <w:sz w:val="16"/>
                <w:szCs w:val="16"/>
              </w:rPr>
              <w:t xml:space="preserve">changes in DSM changes; </w:t>
            </w:r>
            <w:r w:rsidRPr="00DA6B12">
              <w:rPr>
                <w:rFonts w:ascii="Palatino Linotype" w:hAnsi="Palatino Linotype"/>
                <w:sz w:val="16"/>
                <w:szCs w:val="16"/>
              </w:rPr>
              <w:t xml:space="preserve">therapies; </w:t>
            </w:r>
            <w:r>
              <w:rPr>
                <w:rFonts w:ascii="Palatino Linotype" w:hAnsi="Palatino Linotype"/>
                <w:sz w:val="16"/>
                <w:szCs w:val="16"/>
              </w:rPr>
              <w:t>explanations)</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AF5AF9">
            <w:pPr>
              <w:autoSpaceDE w:val="0"/>
              <w:autoSpaceDN w:val="0"/>
              <w:adjustRightInd w:val="0"/>
              <w:rPr>
                <w:rFonts w:ascii="Palatino Linotype" w:hAnsi="Palatino Linotype"/>
                <w:sz w:val="16"/>
                <w:szCs w:val="16"/>
              </w:rPr>
            </w:pPr>
            <w:r w:rsidRPr="00DA6B12">
              <w:rPr>
                <w:rFonts w:ascii="Palatino Linotype" w:hAnsi="Palatino Linotype"/>
                <w:sz w:val="16"/>
                <w:szCs w:val="16"/>
              </w:rPr>
              <w:t>Issues of social contr</w:t>
            </w:r>
            <w:r>
              <w:rPr>
                <w:rFonts w:ascii="Palatino Linotype" w:hAnsi="Palatino Linotype"/>
                <w:sz w:val="16"/>
                <w:szCs w:val="16"/>
              </w:rPr>
              <w:t>ol (e.g. treat</w:t>
            </w:r>
            <w:r w:rsidRPr="00DA6B12">
              <w:rPr>
                <w:rFonts w:ascii="Palatino Linotype" w:hAnsi="Palatino Linotype"/>
                <w:sz w:val="16"/>
                <w:szCs w:val="16"/>
              </w:rPr>
              <w:t xml:space="preserve">ment and therapy </w:t>
            </w:r>
            <w:r>
              <w:rPr>
                <w:rFonts w:ascii="Palatino Linotype" w:hAnsi="Palatino Linotype"/>
                <w:sz w:val="16"/>
                <w:szCs w:val="16"/>
              </w:rPr>
              <w:t>can</w:t>
            </w:r>
            <w:r w:rsidRPr="00DA6B12">
              <w:rPr>
                <w:rFonts w:ascii="Palatino Linotype" w:hAnsi="Palatino Linotype"/>
                <w:sz w:val="16"/>
                <w:szCs w:val="16"/>
              </w:rPr>
              <w:t xml:space="preserve"> be seen as a form of social control).</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821BCD">
            <w:pPr>
              <w:autoSpaceDE w:val="0"/>
              <w:autoSpaceDN w:val="0"/>
              <w:adjustRightInd w:val="0"/>
              <w:rPr>
                <w:rFonts w:ascii="Palatino Linotype" w:hAnsi="Palatino Linotype"/>
                <w:sz w:val="16"/>
                <w:szCs w:val="16"/>
              </w:rPr>
            </w:pPr>
            <w:r w:rsidRPr="00DA6B12">
              <w:rPr>
                <w:rFonts w:ascii="Palatino Linotype" w:hAnsi="Palatino Linotype"/>
                <w:sz w:val="16"/>
                <w:szCs w:val="16"/>
              </w:rPr>
              <w:t>The use of psychological knowledge within society (e.g. therapies and treatments for mental health issues).</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821BCD">
            <w:pPr>
              <w:autoSpaceDE w:val="0"/>
              <w:autoSpaceDN w:val="0"/>
              <w:adjustRightInd w:val="0"/>
              <w:rPr>
                <w:rFonts w:ascii="Palatino Linotype" w:hAnsi="Palatino Linotype"/>
                <w:sz w:val="16"/>
                <w:szCs w:val="16"/>
              </w:rPr>
            </w:pPr>
            <w:r w:rsidRPr="00DA6B12">
              <w:rPr>
                <w:rFonts w:ascii="Palatino Linotype" w:hAnsi="Palatino Linotype"/>
                <w:sz w:val="16"/>
                <w:szCs w:val="16"/>
              </w:rPr>
              <w:t>Issues related to socially sensitive research (e.g. research in the area of mental health and cultural issues).</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bl>
    <w:p w:rsidR="00DD1FFA" w:rsidRPr="00DD1FFA" w:rsidRDefault="00DD1FFA" w:rsidP="00DD1FFA">
      <w:pPr>
        <w:rPr>
          <w:rFonts w:ascii="Arial Black" w:hAnsi="Arial Black"/>
          <w:b/>
          <w:sz w:val="24"/>
          <w:szCs w:val="24"/>
        </w:rPr>
      </w:pPr>
      <w:r w:rsidRPr="00DD1FFA">
        <w:rPr>
          <w:rFonts w:ascii="Arial Black" w:hAnsi="Arial Black"/>
          <w:b/>
          <w:sz w:val="24"/>
          <w:szCs w:val="24"/>
        </w:rPr>
        <w:lastRenderedPageBreak/>
        <w:t xml:space="preserve">Additional </w:t>
      </w:r>
    </w:p>
    <w:p w:rsidR="00DD1FFA" w:rsidRDefault="00DD1FFA" w:rsidP="00DD1FFA">
      <w:r>
        <w:t xml:space="preserve">Leonard has carried out an experiment to determine the effectiveness of a new drug in treating a mental health disorder. He recruited his participants through random sampling from a local health authority. He gave half the participants the new drug and half the participants a placebo (sugar pill). The participants did not know whether they received the new drug or the placebo, however Leonard did know. </w:t>
      </w:r>
    </w:p>
    <w:p w:rsidR="00DD1FFA" w:rsidRDefault="00DD1FFA" w:rsidP="00DD1FFA">
      <w:pPr>
        <w:pStyle w:val="ListParagraph"/>
        <w:numPr>
          <w:ilvl w:val="0"/>
          <w:numId w:val="11"/>
        </w:numPr>
      </w:pPr>
      <w:r>
        <w:t>State the independent variable (IV) of Leonard’s experiment. (1)</w:t>
      </w:r>
    </w:p>
    <w:p w:rsidR="00DD1FFA" w:rsidRDefault="00DD1FFA" w:rsidP="00DD1FFA">
      <w:pPr>
        <w:pStyle w:val="ListParagraph"/>
        <w:numPr>
          <w:ilvl w:val="0"/>
          <w:numId w:val="11"/>
        </w:numPr>
      </w:pPr>
      <w:r>
        <w:t>State the dependent variable (DV) of Leonard’s experiment. (1)</w:t>
      </w:r>
    </w:p>
    <w:p w:rsidR="00DD1FFA" w:rsidRDefault="00DD1FFA" w:rsidP="00DD1FFA">
      <w:pPr>
        <w:pStyle w:val="ListParagraph"/>
        <w:numPr>
          <w:ilvl w:val="0"/>
          <w:numId w:val="11"/>
        </w:numPr>
      </w:pPr>
      <w:r>
        <w:t>State a fully operationalised null hypothesis for Leonard’s experiment. (2)</w:t>
      </w:r>
    </w:p>
    <w:p w:rsidR="00DD1FFA" w:rsidRDefault="00DD1FFA" w:rsidP="00DD1FFA">
      <w:pPr>
        <w:pStyle w:val="ListParagraph"/>
        <w:numPr>
          <w:ilvl w:val="0"/>
          <w:numId w:val="11"/>
        </w:numPr>
      </w:pPr>
      <w:r>
        <w:t>Table 1 shows the percentage of reduction in symptoms from Leonard’s experiment: Calculate Leonard’s results as a ratio. You must express the ratio to the lowest whole numbers. (1)</w:t>
      </w:r>
    </w:p>
    <w:p w:rsidR="00DA6B12" w:rsidRDefault="00DD1FFA" w:rsidP="00DD1FFA">
      <w:pPr>
        <w:pStyle w:val="ListParagraph"/>
        <w:numPr>
          <w:ilvl w:val="0"/>
          <w:numId w:val="11"/>
        </w:numPr>
      </w:pPr>
      <w:r>
        <w:t>Leonard concluded that the new drug was more effective in reducing symptoms than the placebo. Explain how Leonard’s interpretation of the results of his experiment may have been influenced by subjectivity. (3)</w:t>
      </w:r>
    </w:p>
    <w:p w:rsidR="00E075F1" w:rsidRPr="00372040" w:rsidRDefault="00E075F1"/>
    <w:sectPr w:rsidR="00E075F1" w:rsidRPr="00372040" w:rsidSect="00D63E69">
      <w:headerReference w:type="default" r:id="rId9"/>
      <w:pgSz w:w="16838" w:h="11906" w:orient="landscape"/>
      <w:pgMar w:top="1440" w:right="1440" w:bottom="709"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528" w:rsidRDefault="00E37528" w:rsidP="00E075F1">
      <w:pPr>
        <w:spacing w:after="0" w:line="240" w:lineRule="auto"/>
      </w:pPr>
      <w:r>
        <w:separator/>
      </w:r>
    </w:p>
  </w:endnote>
  <w:endnote w:type="continuationSeparator" w:id="0">
    <w:p w:rsidR="00E37528" w:rsidRDefault="00E37528" w:rsidP="00E07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528" w:rsidRDefault="00E37528" w:rsidP="00E075F1">
      <w:pPr>
        <w:spacing w:after="0" w:line="240" w:lineRule="auto"/>
      </w:pPr>
      <w:r>
        <w:separator/>
      </w:r>
    </w:p>
  </w:footnote>
  <w:footnote w:type="continuationSeparator" w:id="0">
    <w:p w:rsidR="00E37528" w:rsidRDefault="00E37528" w:rsidP="00E075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2420"/>
      <w:gridCol w:w="1768"/>
    </w:tblGrid>
    <w:tr w:rsidR="00E075F1">
      <w:trPr>
        <w:trHeight w:val="288"/>
      </w:trPr>
      <w:sdt>
        <w:sdtPr>
          <w:rPr>
            <w:rFonts w:asciiTheme="majorHAnsi" w:eastAsiaTheme="majorEastAsia" w:hAnsiTheme="majorHAnsi" w:cstheme="majorBidi"/>
            <w:sz w:val="36"/>
            <w:szCs w:val="36"/>
          </w:rPr>
          <w:alias w:val="Title"/>
          <w:id w:val="77761602"/>
          <w:placeholder>
            <w:docPart w:val="6A1C2CD9B3FF47818D6F9135ED40DFC1"/>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E075F1" w:rsidRDefault="00E075F1" w:rsidP="00E075F1">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 xml:space="preserve">A Level Psychology </w:t>
              </w:r>
              <w:proofErr w:type="spellStart"/>
              <w:r>
                <w:rPr>
                  <w:rFonts w:asciiTheme="majorHAnsi" w:eastAsiaTheme="majorEastAsia" w:hAnsiTheme="majorHAnsi" w:cstheme="majorBidi"/>
                  <w:sz w:val="36"/>
                  <w:szCs w:val="36"/>
                </w:rPr>
                <w:t>AfL</w:t>
              </w:r>
              <w:proofErr w:type="spellEnd"/>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B7F9D0D504F5469FA0BD3A6984D57888"/>
          </w:placeholder>
          <w:dataBinding w:prefixMappings="xmlns:ns0='http://schemas.microsoft.com/office/2006/coverPageProps'" w:xpath="/ns0:CoverPageProperties[1]/ns0:PublishDate[1]" w:storeItemID="{55AF091B-3C7A-41E3-B477-F2FDAA23CFDA}"/>
          <w:date w:fullDate="2018-01-01T00:00:00Z">
            <w:dateFormat w:val="yyyy"/>
            <w:lid w:val="en-US"/>
            <w:storeMappedDataAs w:val="dateTime"/>
            <w:calendar w:val="gregorian"/>
          </w:date>
        </w:sdtPr>
        <w:sdtEndPr/>
        <w:sdtContent>
          <w:tc>
            <w:tcPr>
              <w:tcW w:w="1105" w:type="dxa"/>
            </w:tcPr>
            <w:p w:rsidR="00E075F1" w:rsidRDefault="00E075F1" w:rsidP="002B72E4">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w:t>
              </w:r>
              <w:r w:rsidR="002B72E4">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8</w:t>
              </w:r>
            </w:p>
          </w:tc>
        </w:sdtContent>
      </w:sdt>
    </w:tr>
  </w:tbl>
  <w:p w:rsidR="00E075F1" w:rsidRDefault="00E075F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5688C"/>
    <w:multiLevelType w:val="hybridMultilevel"/>
    <w:tmpl w:val="2B98E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CC05308"/>
    <w:multiLevelType w:val="hybridMultilevel"/>
    <w:tmpl w:val="6608A1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1FE7106"/>
    <w:multiLevelType w:val="hybridMultilevel"/>
    <w:tmpl w:val="6BF613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7781290"/>
    <w:multiLevelType w:val="hybridMultilevel"/>
    <w:tmpl w:val="5BC85DB6"/>
    <w:lvl w:ilvl="0" w:tplc="AFE43CBC">
      <w:start w:val="1"/>
      <w:numFmt w:val="lowerLetter"/>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4">
    <w:nsid w:val="1D824703"/>
    <w:multiLevelType w:val="hybridMultilevel"/>
    <w:tmpl w:val="0AAA92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0B44815"/>
    <w:multiLevelType w:val="hybridMultilevel"/>
    <w:tmpl w:val="06006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DA6705B"/>
    <w:multiLevelType w:val="hybridMultilevel"/>
    <w:tmpl w:val="239CA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1DE3DBC"/>
    <w:multiLevelType w:val="hybridMultilevel"/>
    <w:tmpl w:val="18C8F3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33AE4DA7"/>
    <w:multiLevelType w:val="hybridMultilevel"/>
    <w:tmpl w:val="88189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1B71A56"/>
    <w:multiLevelType w:val="hybridMultilevel"/>
    <w:tmpl w:val="0C24F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345426C"/>
    <w:multiLevelType w:val="hybridMultilevel"/>
    <w:tmpl w:val="B0E84C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553528B3"/>
    <w:multiLevelType w:val="hybridMultilevel"/>
    <w:tmpl w:val="4498F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3B31E84"/>
    <w:multiLevelType w:val="hybridMultilevel"/>
    <w:tmpl w:val="E1FE6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6134390"/>
    <w:multiLevelType w:val="hybridMultilevel"/>
    <w:tmpl w:val="41E2D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ACB349E"/>
    <w:multiLevelType w:val="hybridMultilevel"/>
    <w:tmpl w:val="7172AFA2"/>
    <w:lvl w:ilvl="0" w:tplc="AFEA32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DC624EC"/>
    <w:multiLevelType w:val="hybridMultilevel"/>
    <w:tmpl w:val="309C3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5"/>
  </w:num>
  <w:num w:numId="3">
    <w:abstractNumId w:val="6"/>
  </w:num>
  <w:num w:numId="4">
    <w:abstractNumId w:val="9"/>
  </w:num>
  <w:num w:numId="5">
    <w:abstractNumId w:val="2"/>
  </w:num>
  <w:num w:numId="6">
    <w:abstractNumId w:val="4"/>
  </w:num>
  <w:num w:numId="7">
    <w:abstractNumId w:val="10"/>
  </w:num>
  <w:num w:numId="8">
    <w:abstractNumId w:val="7"/>
  </w:num>
  <w:num w:numId="9">
    <w:abstractNumId w:val="14"/>
  </w:num>
  <w:num w:numId="10">
    <w:abstractNumId w:val="15"/>
  </w:num>
  <w:num w:numId="11">
    <w:abstractNumId w:val="11"/>
  </w:num>
  <w:num w:numId="12">
    <w:abstractNumId w:val="8"/>
  </w:num>
  <w:num w:numId="13">
    <w:abstractNumId w:val="12"/>
  </w:num>
  <w:num w:numId="14">
    <w:abstractNumId w:val="3"/>
  </w:num>
  <w:num w:numId="15">
    <w:abstractNumId w:val="0"/>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5F1"/>
    <w:rsid w:val="00085C90"/>
    <w:rsid w:val="001151F2"/>
    <w:rsid w:val="001166C2"/>
    <w:rsid w:val="00206743"/>
    <w:rsid w:val="002B72E4"/>
    <w:rsid w:val="003062FE"/>
    <w:rsid w:val="00333A7F"/>
    <w:rsid w:val="00340ED9"/>
    <w:rsid w:val="00370CB4"/>
    <w:rsid w:val="00372040"/>
    <w:rsid w:val="00555BF9"/>
    <w:rsid w:val="005B3F9B"/>
    <w:rsid w:val="005B45D2"/>
    <w:rsid w:val="006D683C"/>
    <w:rsid w:val="008705AE"/>
    <w:rsid w:val="008E1EED"/>
    <w:rsid w:val="00957405"/>
    <w:rsid w:val="009C0F02"/>
    <w:rsid w:val="009F6A92"/>
    <w:rsid w:val="00AF5AF9"/>
    <w:rsid w:val="00B42585"/>
    <w:rsid w:val="00B63DEC"/>
    <w:rsid w:val="00C70BFB"/>
    <w:rsid w:val="00CC1490"/>
    <w:rsid w:val="00CC700F"/>
    <w:rsid w:val="00D331F3"/>
    <w:rsid w:val="00D33C2D"/>
    <w:rsid w:val="00D44942"/>
    <w:rsid w:val="00D63E69"/>
    <w:rsid w:val="00D84E83"/>
    <w:rsid w:val="00DA6B12"/>
    <w:rsid w:val="00DD1FFA"/>
    <w:rsid w:val="00E075F1"/>
    <w:rsid w:val="00E3399A"/>
    <w:rsid w:val="00E37528"/>
    <w:rsid w:val="00EC1F87"/>
    <w:rsid w:val="00F455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7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75F1"/>
  </w:style>
  <w:style w:type="paragraph" w:styleId="Footer">
    <w:name w:val="footer"/>
    <w:basedOn w:val="Normal"/>
    <w:link w:val="FooterChar"/>
    <w:uiPriority w:val="99"/>
    <w:unhideWhenUsed/>
    <w:rsid w:val="00E07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75F1"/>
  </w:style>
  <w:style w:type="paragraph" w:styleId="BalloonText">
    <w:name w:val="Balloon Text"/>
    <w:basedOn w:val="Normal"/>
    <w:link w:val="BalloonTextChar"/>
    <w:uiPriority w:val="99"/>
    <w:semiHidden/>
    <w:unhideWhenUsed/>
    <w:rsid w:val="00E075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75F1"/>
    <w:rPr>
      <w:rFonts w:ascii="Tahoma" w:hAnsi="Tahoma" w:cs="Tahoma"/>
      <w:sz w:val="16"/>
      <w:szCs w:val="16"/>
    </w:rPr>
  </w:style>
  <w:style w:type="table" w:styleId="TableGrid">
    <w:name w:val="Table Grid"/>
    <w:basedOn w:val="TableNormal"/>
    <w:uiPriority w:val="59"/>
    <w:rsid w:val="00E07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75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7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75F1"/>
  </w:style>
  <w:style w:type="paragraph" w:styleId="Footer">
    <w:name w:val="footer"/>
    <w:basedOn w:val="Normal"/>
    <w:link w:val="FooterChar"/>
    <w:uiPriority w:val="99"/>
    <w:unhideWhenUsed/>
    <w:rsid w:val="00E07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75F1"/>
  </w:style>
  <w:style w:type="paragraph" w:styleId="BalloonText">
    <w:name w:val="Balloon Text"/>
    <w:basedOn w:val="Normal"/>
    <w:link w:val="BalloonTextChar"/>
    <w:uiPriority w:val="99"/>
    <w:semiHidden/>
    <w:unhideWhenUsed/>
    <w:rsid w:val="00E075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75F1"/>
    <w:rPr>
      <w:rFonts w:ascii="Tahoma" w:hAnsi="Tahoma" w:cs="Tahoma"/>
      <w:sz w:val="16"/>
      <w:szCs w:val="16"/>
    </w:rPr>
  </w:style>
  <w:style w:type="table" w:styleId="TableGrid">
    <w:name w:val="Table Grid"/>
    <w:basedOn w:val="TableNormal"/>
    <w:uiPriority w:val="59"/>
    <w:rsid w:val="00E07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75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A1C2CD9B3FF47818D6F9135ED40DFC1"/>
        <w:category>
          <w:name w:val="General"/>
          <w:gallery w:val="placeholder"/>
        </w:category>
        <w:types>
          <w:type w:val="bbPlcHdr"/>
        </w:types>
        <w:behaviors>
          <w:behavior w:val="content"/>
        </w:behaviors>
        <w:guid w:val="{0AE48D5E-CBFE-489F-B7B9-267E462CF5B0}"/>
      </w:docPartPr>
      <w:docPartBody>
        <w:p w:rsidR="001B14C7" w:rsidRDefault="00693E2C" w:rsidP="00693E2C">
          <w:pPr>
            <w:pStyle w:val="6A1C2CD9B3FF47818D6F9135ED40DFC1"/>
          </w:pPr>
          <w:r>
            <w:rPr>
              <w:rFonts w:asciiTheme="majorHAnsi" w:eastAsiaTheme="majorEastAsia" w:hAnsiTheme="majorHAnsi" w:cstheme="majorBidi"/>
              <w:sz w:val="36"/>
              <w:szCs w:val="36"/>
            </w:rPr>
            <w:t>[Type the document title]</w:t>
          </w:r>
        </w:p>
      </w:docPartBody>
    </w:docPart>
    <w:docPart>
      <w:docPartPr>
        <w:name w:val="B7F9D0D504F5469FA0BD3A6984D57888"/>
        <w:category>
          <w:name w:val="General"/>
          <w:gallery w:val="placeholder"/>
        </w:category>
        <w:types>
          <w:type w:val="bbPlcHdr"/>
        </w:types>
        <w:behaviors>
          <w:behavior w:val="content"/>
        </w:behaviors>
        <w:guid w:val="{08880E6F-513E-4EC7-BC5A-417FE9E290AE}"/>
      </w:docPartPr>
      <w:docPartBody>
        <w:p w:rsidR="001B14C7" w:rsidRDefault="00693E2C" w:rsidP="00693E2C">
          <w:pPr>
            <w:pStyle w:val="B7F9D0D504F5469FA0BD3A6984D57888"/>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E2C"/>
    <w:rsid w:val="001B14C7"/>
    <w:rsid w:val="00560059"/>
    <w:rsid w:val="00693E2C"/>
    <w:rsid w:val="00733EFD"/>
    <w:rsid w:val="00B16F2C"/>
    <w:rsid w:val="00E431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1C2CD9B3FF47818D6F9135ED40DFC1">
    <w:name w:val="6A1C2CD9B3FF47818D6F9135ED40DFC1"/>
    <w:rsid w:val="00693E2C"/>
  </w:style>
  <w:style w:type="paragraph" w:customStyle="1" w:styleId="B7F9D0D504F5469FA0BD3A6984D57888">
    <w:name w:val="B7F9D0D504F5469FA0BD3A6984D57888"/>
    <w:rsid w:val="00693E2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1C2CD9B3FF47818D6F9135ED40DFC1">
    <w:name w:val="6A1C2CD9B3FF47818D6F9135ED40DFC1"/>
    <w:rsid w:val="00693E2C"/>
  </w:style>
  <w:style w:type="paragraph" w:customStyle="1" w:styleId="B7F9D0D504F5469FA0BD3A6984D57888">
    <w:name w:val="B7F9D0D504F5469FA0BD3A6984D57888"/>
    <w:rsid w:val="00693E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1909</Words>
  <Characters>10882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A Level Psychology AfL</vt:lpstr>
    </vt:vector>
  </TitlesOfParts>
  <Company>The Portsmouth Grammar School</Company>
  <LinksUpToDate>false</LinksUpToDate>
  <CharactersWithSpaces>12766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Level Psychology AfL</dc:title>
  <dc:creator>IT Dept</dc:creator>
  <cp:lastModifiedBy>Amanda Wood (AJW)</cp:lastModifiedBy>
  <cp:revision>4</cp:revision>
  <dcterms:created xsi:type="dcterms:W3CDTF">2018-02-16T23:58:00Z</dcterms:created>
  <dcterms:modified xsi:type="dcterms:W3CDTF">2018-03-07T19:50:00Z</dcterms:modified>
</cp:coreProperties>
</file>