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Look w:val="04A0" w:firstRow="1" w:lastRow="0" w:firstColumn="1" w:lastColumn="0" w:noHBand="0" w:noVBand="1"/>
      </w:tblPr>
      <w:tblGrid>
        <w:gridCol w:w="4621"/>
        <w:gridCol w:w="4621"/>
      </w:tblGrid>
      <w:tr w:rsidR="003D562F" w:rsidTr="003D562F">
        <w:tc>
          <w:tcPr>
            <w:tcW w:w="4621" w:type="dxa"/>
          </w:tcPr>
          <w:p w:rsidR="003D562F" w:rsidRPr="003D562F" w:rsidRDefault="003D562F">
            <w:pPr>
              <w:rPr>
                <w:sz w:val="24"/>
                <w:szCs w:val="24"/>
              </w:rPr>
            </w:pPr>
            <w:r w:rsidRPr="003D562F">
              <w:rPr>
                <w:rFonts w:ascii="Times New Roman" w:eastAsia="Times New Roman" w:hAnsi="Times New Roman" w:cs="Times New Roman"/>
                <w:b/>
                <w:bCs/>
                <w:sz w:val="24"/>
                <w:szCs w:val="24"/>
                <w:lang w:eastAsia="en-GB"/>
              </w:rPr>
              <w:t>Whiting</w:t>
            </w:r>
            <w:r w:rsidRPr="003D562F">
              <w:rPr>
                <w:rFonts w:ascii="Times New Roman" w:eastAsia="Times New Roman" w:hAnsi="Times New Roman" w:cs="Times New Roman"/>
                <w:sz w:val="24"/>
                <w:szCs w:val="24"/>
                <w:lang w:eastAsia="en-GB"/>
              </w:rPr>
              <w:t xml:space="preserve"> (1979). Case study of Americans on Japanese baseball teams. Found that Americans who tried to “do their best” were often ostracized by the team. Those who put the team above individual progress were seen as more valuable players.</w:t>
            </w:r>
            <w:r w:rsidRPr="003D562F">
              <w:rPr>
                <w:rFonts w:ascii="Times New Roman" w:eastAsia="Times New Roman" w:hAnsi="Times New Roman" w:cs="Times New Roman"/>
                <w:sz w:val="24"/>
                <w:szCs w:val="24"/>
                <w:lang w:eastAsia="en-GB"/>
              </w:rPr>
              <w:br/>
            </w:r>
          </w:p>
        </w:tc>
        <w:tc>
          <w:tcPr>
            <w:tcW w:w="4621" w:type="dxa"/>
          </w:tcPr>
          <w:p w:rsidR="003D562F" w:rsidRPr="003D562F" w:rsidRDefault="003D562F">
            <w:pPr>
              <w:rPr>
                <w:sz w:val="24"/>
                <w:szCs w:val="24"/>
              </w:rPr>
            </w:pPr>
            <w:r w:rsidRPr="003D562F">
              <w:rPr>
                <w:rFonts w:ascii="Times New Roman" w:eastAsia="Times New Roman" w:hAnsi="Times New Roman" w:cs="Times New Roman"/>
                <w:b/>
                <w:bCs/>
                <w:sz w:val="24"/>
                <w:szCs w:val="24"/>
                <w:lang w:eastAsia="en-GB"/>
              </w:rPr>
              <w:t>Jones &amp; Brown</w:t>
            </w:r>
            <w:r w:rsidRPr="003D562F">
              <w:rPr>
                <w:rFonts w:ascii="Times New Roman" w:eastAsia="Times New Roman" w:hAnsi="Times New Roman" w:cs="Times New Roman"/>
                <w:sz w:val="24"/>
                <w:szCs w:val="24"/>
                <w:lang w:eastAsia="en-GB"/>
              </w:rPr>
              <w:t xml:space="preserve"> (2004) carried out a correlational study on time orientation and academic achievement. Found that African American students who were “future-oriented” were more academically successful than those who were not.</w:t>
            </w:r>
            <w:r w:rsidRPr="003D562F">
              <w:rPr>
                <w:rFonts w:ascii="Times New Roman" w:eastAsia="Times New Roman" w:hAnsi="Times New Roman" w:cs="Times New Roman"/>
                <w:sz w:val="24"/>
                <w:szCs w:val="24"/>
                <w:lang w:eastAsia="en-GB"/>
              </w:rPr>
              <w:br/>
            </w:r>
          </w:p>
        </w:tc>
      </w:tr>
      <w:tr w:rsidR="003D562F" w:rsidTr="003D562F">
        <w:tc>
          <w:tcPr>
            <w:tcW w:w="4621" w:type="dxa"/>
          </w:tcPr>
          <w:p w:rsidR="003D562F" w:rsidRPr="003D562F" w:rsidRDefault="003D562F">
            <w:pPr>
              <w:rPr>
                <w:sz w:val="24"/>
                <w:szCs w:val="24"/>
              </w:rPr>
            </w:pPr>
            <w:r w:rsidRPr="003D562F">
              <w:rPr>
                <w:rFonts w:ascii="Times New Roman" w:eastAsia="Times New Roman" w:hAnsi="Times New Roman" w:cs="Times New Roman"/>
                <w:b/>
                <w:bCs/>
                <w:sz w:val="24"/>
                <w:szCs w:val="24"/>
                <w:lang w:eastAsia="en-GB"/>
              </w:rPr>
              <w:t>Domino &amp; Hannah</w:t>
            </w:r>
            <w:r w:rsidRPr="003D562F">
              <w:rPr>
                <w:rFonts w:ascii="Times New Roman" w:eastAsia="Times New Roman" w:hAnsi="Times New Roman" w:cs="Times New Roman"/>
                <w:sz w:val="24"/>
                <w:szCs w:val="24"/>
                <w:lang w:eastAsia="en-GB"/>
              </w:rPr>
              <w:t xml:space="preserve"> (1987) Studied Chinese and American children ages 11 - 13. Children were given a series of story plots to complete - for example: John and Bill are playing ball and break a </w:t>
            </w:r>
            <w:proofErr w:type="spellStart"/>
            <w:r w:rsidRPr="003D562F">
              <w:rPr>
                <w:rFonts w:ascii="Times New Roman" w:eastAsia="Times New Roman" w:hAnsi="Times New Roman" w:cs="Times New Roman"/>
                <w:sz w:val="24"/>
                <w:szCs w:val="24"/>
                <w:lang w:eastAsia="en-GB"/>
              </w:rPr>
              <w:t>neighbor’s</w:t>
            </w:r>
            <w:proofErr w:type="spellEnd"/>
            <w:r w:rsidRPr="003D562F">
              <w:rPr>
                <w:rFonts w:ascii="Times New Roman" w:eastAsia="Times New Roman" w:hAnsi="Times New Roman" w:cs="Times New Roman"/>
                <w:sz w:val="24"/>
                <w:szCs w:val="24"/>
                <w:lang w:eastAsia="en-GB"/>
              </w:rPr>
              <w:t xml:space="preserve"> window, but no one sees them do it. Content analysis of 700 stories. Chinese children emphasized family </w:t>
            </w:r>
            <w:proofErr w:type="spellStart"/>
            <w:r w:rsidRPr="003D562F">
              <w:rPr>
                <w:rFonts w:ascii="Times New Roman" w:eastAsia="Times New Roman" w:hAnsi="Times New Roman" w:cs="Times New Roman"/>
                <w:sz w:val="24"/>
                <w:szCs w:val="24"/>
                <w:lang w:eastAsia="en-GB"/>
              </w:rPr>
              <w:t>dishonor</w:t>
            </w:r>
            <w:proofErr w:type="spellEnd"/>
            <w:r w:rsidRPr="003D562F">
              <w:rPr>
                <w:rFonts w:ascii="Times New Roman" w:eastAsia="Times New Roman" w:hAnsi="Times New Roman" w:cs="Times New Roman"/>
                <w:sz w:val="24"/>
                <w:szCs w:val="24"/>
                <w:lang w:eastAsia="en-GB"/>
              </w:rPr>
              <w:t xml:space="preserve"> or embarrassment, something that never occurred with the American children. The Chinese children emphasized good behaviou</w:t>
            </w:r>
            <w:r w:rsidRPr="003D562F">
              <w:rPr>
                <w:rFonts w:ascii="Times New Roman" w:eastAsia="Times New Roman" w:hAnsi="Times New Roman" w:cs="Times New Roman"/>
                <w:sz w:val="24"/>
                <w:szCs w:val="24"/>
                <w:lang w:eastAsia="en-GB"/>
              </w:rPr>
              <w:t>r, cooperation, and obedience.</w:t>
            </w:r>
            <w:r w:rsidRPr="003D562F">
              <w:rPr>
                <w:rFonts w:ascii="Times New Roman" w:eastAsia="Times New Roman" w:hAnsi="Times New Roman" w:cs="Times New Roman"/>
                <w:sz w:val="24"/>
                <w:szCs w:val="24"/>
                <w:lang w:eastAsia="en-GB"/>
              </w:rPr>
              <w:br/>
            </w:r>
          </w:p>
        </w:tc>
        <w:tc>
          <w:tcPr>
            <w:tcW w:w="4621" w:type="dxa"/>
          </w:tcPr>
          <w:p w:rsidR="003D562F" w:rsidRPr="003D562F" w:rsidRDefault="003D562F" w:rsidP="003D562F">
            <w:pPr>
              <w:rPr>
                <w:sz w:val="24"/>
                <w:szCs w:val="24"/>
              </w:rPr>
            </w:pPr>
            <w:r w:rsidRPr="003D562F">
              <w:rPr>
                <w:rFonts w:ascii="Times New Roman" w:eastAsia="Times New Roman" w:hAnsi="Times New Roman" w:cs="Times New Roman"/>
                <w:b/>
                <w:bCs/>
                <w:sz w:val="24"/>
                <w:szCs w:val="24"/>
                <w:lang w:eastAsia="en-GB"/>
              </w:rPr>
              <w:t>Cole et al</w:t>
            </w:r>
            <w:r w:rsidRPr="003D562F">
              <w:rPr>
                <w:rFonts w:ascii="Times New Roman" w:eastAsia="Times New Roman" w:hAnsi="Times New Roman" w:cs="Times New Roman"/>
                <w:sz w:val="24"/>
                <w:szCs w:val="24"/>
                <w:lang w:eastAsia="en-GB"/>
              </w:rPr>
              <w:t xml:space="preserve"> (2001) investigated the association between a sense of urgency and non-fatal myocardial infarction [MI] in a study of 340 cases. They used a matched pairs design where the groups had an equal distribution of age, sex, and personal habits - for example, smoking. They concluded that sense of urgency was associated with a dose-response increase in risk of non-fatal MI, independent of other risk factors - that is, as stressors increased, the risk of heart-attack increased.</w:t>
            </w:r>
          </w:p>
        </w:tc>
      </w:tr>
      <w:tr w:rsidR="003D562F" w:rsidTr="003D562F">
        <w:tc>
          <w:tcPr>
            <w:tcW w:w="4621" w:type="dxa"/>
          </w:tcPr>
          <w:p w:rsidR="003D562F" w:rsidRPr="003D562F" w:rsidRDefault="003D562F">
            <w:pPr>
              <w:rPr>
                <w:sz w:val="24"/>
                <w:szCs w:val="24"/>
              </w:rPr>
            </w:pPr>
            <w:proofErr w:type="spellStart"/>
            <w:r w:rsidRPr="003D562F">
              <w:rPr>
                <w:rFonts w:ascii="Times New Roman" w:eastAsia="Times New Roman" w:hAnsi="Times New Roman" w:cs="Times New Roman"/>
                <w:b/>
                <w:bCs/>
                <w:sz w:val="24"/>
                <w:szCs w:val="24"/>
                <w:lang w:eastAsia="en-GB"/>
              </w:rPr>
              <w:t>Gabrenya</w:t>
            </w:r>
            <w:proofErr w:type="spellEnd"/>
            <w:r w:rsidRPr="003D562F">
              <w:rPr>
                <w:rFonts w:ascii="Times New Roman" w:eastAsia="Times New Roman" w:hAnsi="Times New Roman" w:cs="Times New Roman"/>
                <w:b/>
                <w:bCs/>
                <w:sz w:val="24"/>
                <w:szCs w:val="24"/>
                <w:lang w:eastAsia="en-GB"/>
              </w:rPr>
              <w:t xml:space="preserve">, Wang &amp; </w:t>
            </w:r>
            <w:proofErr w:type="spellStart"/>
            <w:r w:rsidRPr="003D562F">
              <w:rPr>
                <w:rFonts w:ascii="Times New Roman" w:eastAsia="Times New Roman" w:hAnsi="Times New Roman" w:cs="Times New Roman"/>
                <w:b/>
                <w:bCs/>
                <w:sz w:val="24"/>
                <w:szCs w:val="24"/>
                <w:lang w:eastAsia="en-GB"/>
              </w:rPr>
              <w:t>Latané</w:t>
            </w:r>
            <w:proofErr w:type="spellEnd"/>
            <w:r w:rsidRPr="003D562F">
              <w:rPr>
                <w:rFonts w:ascii="Times New Roman" w:eastAsia="Times New Roman" w:hAnsi="Times New Roman" w:cs="Times New Roman"/>
                <w:sz w:val="24"/>
                <w:szCs w:val="24"/>
                <w:lang w:eastAsia="en-GB"/>
              </w:rPr>
              <w:t xml:space="preserve"> (1985) found that social loafing is not a universal phenomenon. In Chinese groups they found what they called “social striving.” On group performance tasks, Chinese students exerted a greater effort than did American children.</w:t>
            </w:r>
            <w:r w:rsidRPr="003D562F">
              <w:rPr>
                <w:rFonts w:ascii="Times New Roman" w:eastAsia="Times New Roman" w:hAnsi="Times New Roman" w:cs="Times New Roman"/>
                <w:sz w:val="24"/>
                <w:szCs w:val="24"/>
                <w:lang w:eastAsia="en-GB"/>
              </w:rPr>
              <w:br/>
            </w:r>
            <w:r w:rsidRPr="003D562F">
              <w:rPr>
                <w:rFonts w:ascii="Times New Roman" w:eastAsia="Times New Roman" w:hAnsi="Times New Roman" w:cs="Times New Roman"/>
                <w:sz w:val="24"/>
                <w:szCs w:val="24"/>
                <w:lang w:eastAsia="en-GB"/>
              </w:rPr>
              <w:br/>
            </w:r>
          </w:p>
        </w:tc>
        <w:tc>
          <w:tcPr>
            <w:tcW w:w="4621" w:type="dxa"/>
          </w:tcPr>
          <w:p w:rsidR="003D562F" w:rsidRPr="003D562F" w:rsidRDefault="003D562F" w:rsidP="003D562F">
            <w:pPr>
              <w:rPr>
                <w:sz w:val="24"/>
                <w:szCs w:val="24"/>
              </w:rPr>
            </w:pPr>
            <w:r w:rsidRPr="003D562F">
              <w:rPr>
                <w:rFonts w:ascii="Times New Roman" w:eastAsia="Times New Roman" w:hAnsi="Times New Roman" w:cs="Times New Roman"/>
                <w:b/>
                <w:bCs/>
                <w:sz w:val="24"/>
                <w:szCs w:val="24"/>
                <w:lang w:eastAsia="en-GB"/>
              </w:rPr>
              <w:t xml:space="preserve">Glass et al </w:t>
            </w:r>
            <w:r w:rsidRPr="003D562F">
              <w:rPr>
                <w:rFonts w:ascii="Times New Roman" w:eastAsia="Times New Roman" w:hAnsi="Times New Roman" w:cs="Times New Roman"/>
                <w:sz w:val="24"/>
                <w:szCs w:val="24"/>
                <w:lang w:eastAsia="en-GB"/>
              </w:rPr>
              <w:t xml:space="preserve">(1974) Conducted an experiment with a total of 71 male undergraduates to examine </w:t>
            </w:r>
            <w:r w:rsidRPr="003D562F">
              <w:rPr>
                <w:rFonts w:ascii="Times New Roman" w:eastAsia="Times New Roman" w:hAnsi="Times New Roman" w:cs="Times New Roman"/>
                <w:sz w:val="24"/>
                <w:szCs w:val="24"/>
                <w:lang w:eastAsia="en-GB"/>
              </w:rPr>
              <w:t>behavioural</w:t>
            </w:r>
            <w:r w:rsidRPr="003D562F">
              <w:rPr>
                <w:rFonts w:ascii="Times New Roman" w:eastAsia="Times New Roman" w:hAnsi="Times New Roman" w:cs="Times New Roman"/>
                <w:sz w:val="24"/>
                <w:szCs w:val="24"/>
                <w:lang w:eastAsia="en-GB"/>
              </w:rPr>
              <w:t xml:space="preserve"> consequences of a sense of urgency. </w:t>
            </w:r>
            <w:r w:rsidRPr="003D562F">
              <w:rPr>
                <w:rFonts w:ascii="Times New Roman" w:eastAsia="Times New Roman" w:hAnsi="Times New Roman" w:cs="Times New Roman"/>
                <w:sz w:val="24"/>
                <w:szCs w:val="24"/>
                <w:lang w:eastAsia="en-GB"/>
              </w:rPr>
              <w:t>Some</w:t>
            </w:r>
            <w:r w:rsidRPr="003D562F">
              <w:rPr>
                <w:rFonts w:ascii="Times New Roman" w:eastAsia="Times New Roman" w:hAnsi="Times New Roman" w:cs="Times New Roman"/>
                <w:sz w:val="24"/>
                <w:szCs w:val="24"/>
                <w:lang w:eastAsia="en-GB"/>
              </w:rPr>
              <w:t xml:space="preserve"> participants became more impatient and irritated than </w:t>
            </w:r>
            <w:r w:rsidRPr="003D562F">
              <w:rPr>
                <w:rFonts w:ascii="Times New Roman" w:eastAsia="Times New Roman" w:hAnsi="Times New Roman" w:cs="Times New Roman"/>
                <w:sz w:val="24"/>
                <w:szCs w:val="24"/>
                <w:lang w:eastAsia="en-GB"/>
              </w:rPr>
              <w:t xml:space="preserve">others </w:t>
            </w:r>
            <w:r w:rsidRPr="003D562F">
              <w:rPr>
                <w:rFonts w:ascii="Times New Roman" w:eastAsia="Times New Roman" w:hAnsi="Times New Roman" w:cs="Times New Roman"/>
                <w:sz w:val="24"/>
                <w:szCs w:val="24"/>
                <w:lang w:eastAsia="en-GB"/>
              </w:rPr>
              <w:t>when both types were systematically slowed down in their efforts to reach a solution on a joint decision-making task.</w:t>
            </w:r>
          </w:p>
        </w:tc>
      </w:tr>
      <w:tr w:rsidR="003D562F" w:rsidTr="003D562F">
        <w:tc>
          <w:tcPr>
            <w:tcW w:w="4621" w:type="dxa"/>
          </w:tcPr>
          <w:p w:rsidR="003D562F" w:rsidRPr="003D562F" w:rsidRDefault="003D562F">
            <w:pPr>
              <w:rPr>
                <w:sz w:val="24"/>
                <w:szCs w:val="24"/>
              </w:rPr>
            </w:pPr>
            <w:r w:rsidRPr="003D562F">
              <w:rPr>
                <w:rFonts w:ascii="Times New Roman" w:eastAsia="Times New Roman" w:hAnsi="Times New Roman" w:cs="Times New Roman"/>
                <w:b/>
                <w:bCs/>
                <w:sz w:val="24"/>
                <w:szCs w:val="24"/>
                <w:lang w:eastAsia="en-GB"/>
              </w:rPr>
              <w:t>Hamilton et al</w:t>
            </w:r>
            <w:r w:rsidRPr="003D562F">
              <w:rPr>
                <w:rFonts w:ascii="Times New Roman" w:eastAsia="Times New Roman" w:hAnsi="Times New Roman" w:cs="Times New Roman"/>
                <w:sz w:val="24"/>
                <w:szCs w:val="24"/>
                <w:lang w:eastAsia="en-GB"/>
              </w:rPr>
              <w:t xml:space="preserve"> (1991) compared teaching styles of Japanese and American teachers in elementary classrooms. American teachers directed their instruction to individual children during both full class instruction and private time; Japanese teachers consistently addressed the group as a collective. Even when working with a student individually, the Japanese teachers would check to make sure that all children were working on the same task.</w:t>
            </w:r>
            <w:r w:rsidRPr="003D562F">
              <w:rPr>
                <w:rFonts w:ascii="Times New Roman" w:eastAsia="Times New Roman" w:hAnsi="Times New Roman" w:cs="Times New Roman"/>
                <w:sz w:val="24"/>
                <w:szCs w:val="24"/>
                <w:lang w:eastAsia="en-GB"/>
              </w:rPr>
              <w:br/>
            </w:r>
          </w:p>
        </w:tc>
        <w:tc>
          <w:tcPr>
            <w:tcW w:w="4621" w:type="dxa"/>
          </w:tcPr>
          <w:p w:rsidR="003D562F" w:rsidRPr="003D562F" w:rsidRDefault="003D562F" w:rsidP="003D562F">
            <w:pPr>
              <w:rPr>
                <w:sz w:val="24"/>
                <w:szCs w:val="24"/>
              </w:rPr>
            </w:pPr>
            <w:proofErr w:type="spellStart"/>
            <w:r w:rsidRPr="003D562F">
              <w:rPr>
                <w:rFonts w:ascii="Times New Roman" w:eastAsia="Times New Roman" w:hAnsi="Times New Roman" w:cs="Times New Roman"/>
                <w:b/>
                <w:bCs/>
                <w:sz w:val="24"/>
                <w:szCs w:val="24"/>
                <w:lang w:eastAsia="en-GB"/>
              </w:rPr>
              <w:t>Burnam</w:t>
            </w:r>
            <w:proofErr w:type="spellEnd"/>
            <w:r w:rsidRPr="003D562F">
              <w:rPr>
                <w:rFonts w:ascii="Times New Roman" w:eastAsia="Times New Roman" w:hAnsi="Times New Roman" w:cs="Times New Roman"/>
                <w:b/>
                <w:bCs/>
                <w:sz w:val="24"/>
                <w:szCs w:val="24"/>
                <w:lang w:eastAsia="en-GB"/>
              </w:rPr>
              <w:t xml:space="preserve"> et al</w:t>
            </w:r>
            <w:r w:rsidRPr="003D562F">
              <w:rPr>
                <w:rFonts w:ascii="Times New Roman" w:eastAsia="Times New Roman" w:hAnsi="Times New Roman" w:cs="Times New Roman"/>
                <w:sz w:val="24"/>
                <w:szCs w:val="24"/>
                <w:lang w:eastAsia="en-GB"/>
              </w:rPr>
              <w:t xml:space="preserve"> ( 1975 ) </w:t>
            </w:r>
            <w:r w:rsidRPr="003D562F">
              <w:rPr>
                <w:rFonts w:ascii="Times New Roman" w:eastAsia="Times New Roman" w:hAnsi="Times New Roman" w:cs="Times New Roman"/>
                <w:sz w:val="24"/>
                <w:szCs w:val="24"/>
                <w:lang w:eastAsia="en-GB"/>
              </w:rPr>
              <w:t xml:space="preserve">asked </w:t>
            </w:r>
            <w:r w:rsidRPr="003D562F">
              <w:rPr>
                <w:rFonts w:ascii="Times New Roman" w:eastAsia="Times New Roman" w:hAnsi="Times New Roman" w:cs="Times New Roman"/>
                <w:sz w:val="24"/>
                <w:szCs w:val="24"/>
                <w:lang w:eastAsia="en-GB"/>
              </w:rPr>
              <w:t xml:space="preserve">62 undergraduates </w:t>
            </w:r>
            <w:r w:rsidRPr="003D562F">
              <w:rPr>
                <w:rFonts w:ascii="Times New Roman" w:eastAsia="Times New Roman" w:hAnsi="Times New Roman" w:cs="Times New Roman"/>
                <w:sz w:val="24"/>
                <w:szCs w:val="24"/>
                <w:lang w:eastAsia="en-GB"/>
              </w:rPr>
              <w:t>to work on a task and examined their productivity: this differed with cultural background - some</w:t>
            </w:r>
            <w:r w:rsidRPr="003D562F">
              <w:rPr>
                <w:rFonts w:ascii="Times New Roman" w:eastAsia="Times New Roman" w:hAnsi="Times New Roman" w:cs="Times New Roman"/>
                <w:sz w:val="24"/>
                <w:szCs w:val="24"/>
                <w:lang w:eastAsia="en-GB"/>
              </w:rPr>
              <w:t xml:space="preserve"> worked at near maximum capacity, irrespective of the presence or absence of a time deadline</w:t>
            </w:r>
            <w:r w:rsidRPr="003D562F">
              <w:rPr>
                <w:rFonts w:ascii="Times New Roman" w:eastAsia="Times New Roman" w:hAnsi="Times New Roman" w:cs="Times New Roman"/>
                <w:sz w:val="24"/>
                <w:szCs w:val="24"/>
                <w:lang w:eastAsia="en-GB"/>
              </w:rPr>
              <w:t xml:space="preserve">, others </w:t>
            </w:r>
            <w:r w:rsidRPr="003D562F">
              <w:rPr>
                <w:rFonts w:ascii="Times New Roman" w:eastAsia="Times New Roman" w:hAnsi="Times New Roman" w:cs="Times New Roman"/>
                <w:sz w:val="24"/>
                <w:szCs w:val="24"/>
                <w:lang w:eastAsia="en-GB"/>
              </w:rPr>
              <w:t xml:space="preserve"> contrast, exerted more effort only when the task had an explicit deadline.</w:t>
            </w:r>
          </w:p>
        </w:tc>
      </w:tr>
      <w:tr w:rsidR="003D562F" w:rsidTr="003D562F">
        <w:tc>
          <w:tcPr>
            <w:tcW w:w="4621" w:type="dxa"/>
          </w:tcPr>
          <w:p w:rsidR="003D562F" w:rsidRPr="003D562F" w:rsidRDefault="003D562F" w:rsidP="003D562F">
            <w:pPr>
              <w:rPr>
                <w:sz w:val="24"/>
                <w:szCs w:val="24"/>
              </w:rPr>
            </w:pPr>
            <w:proofErr w:type="spellStart"/>
            <w:r w:rsidRPr="003D562F">
              <w:rPr>
                <w:rFonts w:ascii="Times New Roman" w:eastAsia="Times New Roman" w:hAnsi="Times New Roman" w:cs="Times New Roman"/>
                <w:b/>
                <w:bCs/>
                <w:sz w:val="24"/>
                <w:szCs w:val="24"/>
                <w:lang w:eastAsia="en-GB"/>
              </w:rPr>
              <w:t>Oyserman</w:t>
            </w:r>
            <w:proofErr w:type="spellEnd"/>
            <w:r w:rsidRPr="003D562F">
              <w:rPr>
                <w:rFonts w:ascii="Times New Roman" w:eastAsia="Times New Roman" w:hAnsi="Times New Roman" w:cs="Times New Roman"/>
                <w:b/>
                <w:bCs/>
                <w:sz w:val="24"/>
                <w:szCs w:val="24"/>
                <w:lang w:eastAsia="en-GB"/>
              </w:rPr>
              <w:t xml:space="preserve"> et al</w:t>
            </w:r>
            <w:r w:rsidRPr="003D562F">
              <w:rPr>
                <w:rFonts w:ascii="Times New Roman" w:eastAsia="Times New Roman" w:hAnsi="Times New Roman" w:cs="Times New Roman"/>
                <w:sz w:val="24"/>
                <w:szCs w:val="24"/>
                <w:lang w:eastAsia="en-GB"/>
              </w:rPr>
              <w:t>. (2002) conducted</w:t>
            </w:r>
            <w:r w:rsidRPr="003D562F">
              <w:rPr>
                <w:rFonts w:ascii="Times New Roman" w:eastAsia="Times New Roman" w:hAnsi="Times New Roman" w:cs="Times New Roman"/>
                <w:sz w:val="24"/>
                <w:szCs w:val="24"/>
                <w:lang w:eastAsia="en-GB"/>
              </w:rPr>
              <w:t xml:space="preserve"> a meta-analysis of 83 studies examining such areas as self-concept and rationality, </w:t>
            </w:r>
            <w:r w:rsidRPr="003D562F">
              <w:rPr>
                <w:rFonts w:ascii="Times New Roman" w:eastAsia="Times New Roman" w:hAnsi="Times New Roman" w:cs="Times New Roman"/>
                <w:sz w:val="24"/>
                <w:szCs w:val="24"/>
                <w:lang w:eastAsia="en-GB"/>
              </w:rPr>
              <w:t xml:space="preserve">attributions and cognitive styles. </w:t>
            </w:r>
            <w:r w:rsidRPr="003D562F">
              <w:rPr>
                <w:rFonts w:ascii="Times New Roman" w:eastAsia="Times New Roman" w:hAnsi="Times New Roman" w:cs="Times New Roman"/>
                <w:sz w:val="24"/>
                <w:szCs w:val="24"/>
                <w:lang w:eastAsia="en-GB"/>
              </w:rPr>
              <w:t xml:space="preserve">Certain </w:t>
            </w:r>
            <w:proofErr w:type="spellStart"/>
            <w:r w:rsidRPr="003D562F">
              <w:rPr>
                <w:rFonts w:ascii="Times New Roman" w:eastAsia="Times New Roman" w:hAnsi="Times New Roman" w:cs="Times New Roman"/>
                <w:sz w:val="24"/>
                <w:szCs w:val="24"/>
                <w:lang w:eastAsia="en-GB"/>
              </w:rPr>
              <w:t>culutres</w:t>
            </w:r>
            <w:proofErr w:type="spellEnd"/>
            <w:r w:rsidRPr="003D562F">
              <w:rPr>
                <w:rFonts w:ascii="Times New Roman" w:eastAsia="Times New Roman" w:hAnsi="Times New Roman" w:cs="Times New Roman"/>
                <w:sz w:val="24"/>
                <w:szCs w:val="24"/>
                <w:lang w:eastAsia="en-GB"/>
              </w:rPr>
              <w:t xml:space="preserve"> overemphasize</w:t>
            </w:r>
            <w:r w:rsidRPr="003D562F">
              <w:rPr>
                <w:rFonts w:ascii="Times New Roman" w:eastAsia="Times New Roman" w:hAnsi="Times New Roman" w:cs="Times New Roman"/>
                <w:sz w:val="24"/>
                <w:szCs w:val="24"/>
                <w:lang w:eastAsia="en-GB"/>
              </w:rPr>
              <w:t>d</w:t>
            </w:r>
            <w:r w:rsidRPr="003D562F">
              <w:rPr>
                <w:rFonts w:ascii="Times New Roman" w:eastAsia="Times New Roman" w:hAnsi="Times New Roman" w:cs="Times New Roman"/>
                <w:sz w:val="24"/>
                <w:szCs w:val="24"/>
                <w:lang w:eastAsia="en-GB"/>
              </w:rPr>
              <w:t xml:space="preserve"> dispositional factors, whereas </w:t>
            </w:r>
            <w:r w:rsidRPr="003D562F">
              <w:rPr>
                <w:rFonts w:ascii="Times New Roman" w:eastAsia="Times New Roman" w:hAnsi="Times New Roman" w:cs="Times New Roman"/>
                <w:sz w:val="24"/>
                <w:szCs w:val="24"/>
                <w:lang w:eastAsia="en-GB"/>
              </w:rPr>
              <w:t>others</w:t>
            </w:r>
            <w:r w:rsidRPr="003D562F">
              <w:rPr>
                <w:rFonts w:ascii="Times New Roman" w:eastAsia="Times New Roman" w:hAnsi="Times New Roman" w:cs="Times New Roman"/>
                <w:sz w:val="24"/>
                <w:szCs w:val="24"/>
                <w:lang w:eastAsia="en-GB"/>
              </w:rPr>
              <w:t xml:space="preserve"> tend</w:t>
            </w:r>
            <w:r w:rsidRPr="003D562F">
              <w:rPr>
                <w:rFonts w:ascii="Times New Roman" w:eastAsia="Times New Roman" w:hAnsi="Times New Roman" w:cs="Times New Roman"/>
                <w:sz w:val="24"/>
                <w:szCs w:val="24"/>
                <w:lang w:eastAsia="en-GB"/>
              </w:rPr>
              <w:t>ed</w:t>
            </w:r>
            <w:r w:rsidRPr="003D562F">
              <w:rPr>
                <w:rFonts w:ascii="Times New Roman" w:eastAsia="Times New Roman" w:hAnsi="Times New Roman" w:cs="Times New Roman"/>
                <w:sz w:val="24"/>
                <w:szCs w:val="24"/>
                <w:lang w:eastAsia="en-GB"/>
              </w:rPr>
              <w:t xml:space="preserve"> to overemphasize situational factors.</w:t>
            </w:r>
          </w:p>
        </w:tc>
        <w:tc>
          <w:tcPr>
            <w:tcW w:w="4621" w:type="dxa"/>
          </w:tcPr>
          <w:p w:rsidR="003D562F" w:rsidRPr="003D562F" w:rsidRDefault="003D562F" w:rsidP="003D562F">
            <w:pPr>
              <w:rPr>
                <w:sz w:val="24"/>
                <w:szCs w:val="24"/>
              </w:rPr>
            </w:pPr>
            <w:r w:rsidRPr="003D562F">
              <w:rPr>
                <w:rFonts w:ascii="Times New Roman" w:eastAsia="Times New Roman" w:hAnsi="Times New Roman" w:cs="Times New Roman"/>
                <w:b/>
                <w:bCs/>
                <w:sz w:val="24"/>
                <w:szCs w:val="24"/>
                <w:lang w:eastAsia="en-GB"/>
              </w:rPr>
              <w:t>Stratham et al</w:t>
            </w:r>
            <w:r w:rsidRPr="003D562F">
              <w:rPr>
                <w:rFonts w:ascii="Times New Roman" w:eastAsia="Times New Roman" w:hAnsi="Times New Roman" w:cs="Times New Roman"/>
                <w:sz w:val="24"/>
                <w:szCs w:val="24"/>
                <w:lang w:eastAsia="en-GB"/>
              </w:rPr>
              <w:t xml:space="preserve"> (1994) found that individuals</w:t>
            </w:r>
            <w:r w:rsidRPr="003D562F">
              <w:rPr>
                <w:rFonts w:ascii="Times New Roman" w:eastAsia="Times New Roman" w:hAnsi="Times New Roman" w:cs="Times New Roman"/>
                <w:sz w:val="24"/>
                <w:szCs w:val="24"/>
                <w:lang w:eastAsia="en-GB"/>
              </w:rPr>
              <w:t xml:space="preserve"> from certain cultures </w:t>
            </w:r>
            <w:r w:rsidRPr="003D562F">
              <w:rPr>
                <w:rFonts w:ascii="Times New Roman" w:eastAsia="Times New Roman" w:hAnsi="Times New Roman" w:cs="Times New Roman"/>
                <w:sz w:val="24"/>
                <w:szCs w:val="24"/>
                <w:lang w:eastAsia="en-GB"/>
              </w:rPr>
              <w:t>are less likely to engage in risky health behaviour.</w:t>
            </w:r>
          </w:p>
        </w:tc>
      </w:tr>
    </w:tbl>
    <w:p w:rsidR="00414BA1" w:rsidRDefault="00414BA1"/>
    <w:p w:rsidR="003D562F" w:rsidRDefault="003D562F" w:rsidP="003D562F">
      <w:pPr>
        <w:spacing w:before="100" w:beforeAutospacing="1" w:after="100" w:afterAutospacing="1" w:line="240" w:lineRule="auto"/>
        <w:outlineLvl w:val="2"/>
        <w:rPr>
          <w:rFonts w:ascii="Times New Roman" w:eastAsia="Times New Roman" w:hAnsi="Times New Roman" w:cs="Times New Roman"/>
          <w:sz w:val="24"/>
          <w:szCs w:val="24"/>
          <w:lang w:eastAsia="en-GB"/>
        </w:rPr>
      </w:pPr>
      <w:bookmarkStart w:id="0" w:name="3-5"/>
      <w:bookmarkEnd w:id="0"/>
    </w:p>
    <w:p w:rsidR="003D562F" w:rsidRPr="003D562F" w:rsidRDefault="003D562F" w:rsidP="003D562F">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3D562F">
        <w:rPr>
          <w:rFonts w:ascii="Times New Roman" w:eastAsia="Times New Roman" w:hAnsi="Times New Roman" w:cs="Times New Roman"/>
          <w:b/>
          <w:bCs/>
          <w:color w:val="008080"/>
          <w:sz w:val="27"/>
          <w:szCs w:val="27"/>
          <w:lang w:eastAsia="en-GB"/>
        </w:rPr>
        <w:lastRenderedPageBreak/>
        <w:t>Evaluation of cultural dimensions</w:t>
      </w:r>
    </w:p>
    <w:p w:rsidR="003D562F" w:rsidRPr="003D562F" w:rsidRDefault="003D562F" w:rsidP="003D562F">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proofErr w:type="spellStart"/>
      <w:r w:rsidRPr="003D562F">
        <w:rPr>
          <w:rFonts w:ascii="Times New Roman" w:eastAsia="Times New Roman" w:hAnsi="Times New Roman" w:cs="Times New Roman"/>
          <w:sz w:val="24"/>
          <w:szCs w:val="24"/>
          <w:lang w:eastAsia="en-GB"/>
        </w:rPr>
        <w:t>Hoefsted</w:t>
      </w:r>
      <w:proofErr w:type="spellEnd"/>
      <w:r w:rsidRPr="003D562F">
        <w:rPr>
          <w:rFonts w:ascii="Times New Roman" w:eastAsia="Times New Roman" w:hAnsi="Times New Roman" w:cs="Times New Roman"/>
          <w:sz w:val="24"/>
          <w:szCs w:val="24"/>
          <w:lang w:eastAsia="en-GB"/>
        </w:rPr>
        <w:t xml:space="preserve"> &amp; </w:t>
      </w:r>
      <w:proofErr w:type="spellStart"/>
      <w:r w:rsidRPr="003D562F">
        <w:rPr>
          <w:rFonts w:ascii="Times New Roman" w:eastAsia="Times New Roman" w:hAnsi="Times New Roman" w:cs="Times New Roman"/>
          <w:sz w:val="24"/>
          <w:szCs w:val="24"/>
          <w:lang w:eastAsia="en-GB"/>
        </w:rPr>
        <w:t>Hoefstede</w:t>
      </w:r>
      <w:proofErr w:type="spellEnd"/>
      <w:r w:rsidRPr="003D562F">
        <w:rPr>
          <w:rFonts w:ascii="Times New Roman" w:eastAsia="Times New Roman" w:hAnsi="Times New Roman" w:cs="Times New Roman"/>
          <w:sz w:val="24"/>
          <w:szCs w:val="24"/>
          <w:lang w:eastAsia="en-GB"/>
        </w:rPr>
        <w:t xml:space="preserve"> (2001) have cited over 400 correlations of the IBM dimension scores with other studies, claiming that the results obtained in the 1970’s are consistent with scores obtained 30 years later. However, </w:t>
      </w:r>
      <w:proofErr w:type="spellStart"/>
      <w:r w:rsidRPr="003D562F">
        <w:rPr>
          <w:rFonts w:ascii="Times New Roman" w:eastAsia="Times New Roman" w:hAnsi="Times New Roman" w:cs="Times New Roman"/>
          <w:sz w:val="24"/>
          <w:szCs w:val="24"/>
          <w:lang w:eastAsia="en-GB"/>
        </w:rPr>
        <w:t>Hoefstede’s</w:t>
      </w:r>
      <w:proofErr w:type="spellEnd"/>
      <w:r w:rsidRPr="003D562F">
        <w:rPr>
          <w:rFonts w:ascii="Times New Roman" w:eastAsia="Times New Roman" w:hAnsi="Times New Roman" w:cs="Times New Roman"/>
          <w:sz w:val="24"/>
          <w:szCs w:val="24"/>
          <w:lang w:eastAsia="en-GB"/>
        </w:rPr>
        <w:t xml:space="preserve"> study was originally meant to describe organizational cultures and not national cultures.</w:t>
      </w:r>
    </w:p>
    <w:p w:rsidR="003D562F" w:rsidRPr="003D562F" w:rsidRDefault="003D562F" w:rsidP="003D562F">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3D562F">
        <w:rPr>
          <w:rFonts w:ascii="Times New Roman" w:eastAsia="Times New Roman" w:hAnsi="Times New Roman" w:cs="Times New Roman"/>
          <w:sz w:val="24"/>
          <w:szCs w:val="24"/>
          <w:lang w:eastAsia="en-GB"/>
        </w:rPr>
        <w:t>Inductive content analysis depends on the trends that are identified by the researcher. Researcher bias can play a significant role in which trends are noticed.</w:t>
      </w:r>
    </w:p>
    <w:p w:rsidR="003D562F" w:rsidRPr="003D562F" w:rsidRDefault="003D562F" w:rsidP="003D562F">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3D562F">
        <w:rPr>
          <w:rFonts w:ascii="Times New Roman" w:eastAsia="Times New Roman" w:hAnsi="Times New Roman" w:cs="Times New Roman"/>
          <w:sz w:val="24"/>
          <w:szCs w:val="24"/>
          <w:lang w:eastAsia="en-GB"/>
        </w:rPr>
        <w:t>There is a need for prospective studies with regard to time-orientation. The difficulty with studying the effect of time-orientation on our health is that our health is multi-factorial, and it is difficult to isolate the effects of time consciousness. This if further complicated because time orientation in individuals can change over the life-span.</w:t>
      </w:r>
    </w:p>
    <w:p w:rsidR="003D562F" w:rsidRDefault="003D562F" w:rsidP="003D562F">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3D562F">
        <w:rPr>
          <w:rFonts w:ascii="Times New Roman" w:eastAsia="Times New Roman" w:hAnsi="Times New Roman" w:cs="Times New Roman"/>
          <w:sz w:val="24"/>
          <w:szCs w:val="24"/>
          <w:lang w:eastAsia="en-GB"/>
        </w:rPr>
        <w:t xml:space="preserve">We have to avoid the </w:t>
      </w:r>
      <w:r w:rsidRPr="003D562F">
        <w:rPr>
          <w:rFonts w:ascii="Times New Roman" w:eastAsia="Times New Roman" w:hAnsi="Times New Roman" w:cs="Times New Roman"/>
          <w:b/>
          <w:bCs/>
          <w:sz w:val="24"/>
          <w:szCs w:val="24"/>
          <w:lang w:eastAsia="en-GB"/>
        </w:rPr>
        <w:t>ecological fallacy</w:t>
      </w:r>
      <w:r w:rsidRPr="003D562F">
        <w:rPr>
          <w:rFonts w:ascii="Times New Roman" w:eastAsia="Times New Roman" w:hAnsi="Times New Roman" w:cs="Times New Roman"/>
          <w:sz w:val="24"/>
          <w:szCs w:val="24"/>
          <w:lang w:eastAsia="en-GB"/>
        </w:rPr>
        <w:t xml:space="preserve"> - that is, that we cannot attribute these characteristics to individuals, but use them to describe the general behaviour of the group. There is some concern that the dimensions are simply a stereotypical view of culture. </w:t>
      </w:r>
      <w:proofErr w:type="spellStart"/>
      <w:r w:rsidRPr="003D562F">
        <w:rPr>
          <w:rFonts w:ascii="Times New Roman" w:eastAsia="Times New Roman" w:hAnsi="Times New Roman" w:cs="Times New Roman"/>
          <w:sz w:val="24"/>
          <w:szCs w:val="24"/>
          <w:lang w:eastAsia="en-GB"/>
        </w:rPr>
        <w:t>Triandis</w:t>
      </w:r>
      <w:proofErr w:type="spellEnd"/>
      <w:r w:rsidRPr="003D562F">
        <w:rPr>
          <w:rFonts w:ascii="Times New Roman" w:eastAsia="Times New Roman" w:hAnsi="Times New Roman" w:cs="Times New Roman"/>
          <w:sz w:val="24"/>
          <w:szCs w:val="24"/>
          <w:lang w:eastAsia="en-GB"/>
        </w:rPr>
        <w:t xml:space="preserve"> argues that these labels may be more helpful at an individual level than at a cultural level (</w:t>
      </w:r>
      <w:proofErr w:type="spellStart"/>
      <w:r w:rsidRPr="003D562F">
        <w:rPr>
          <w:rFonts w:ascii="Times New Roman" w:eastAsia="Times New Roman" w:hAnsi="Times New Roman" w:cs="Times New Roman"/>
          <w:sz w:val="24"/>
          <w:szCs w:val="24"/>
          <w:lang w:eastAsia="en-GB"/>
        </w:rPr>
        <w:t>Triandis</w:t>
      </w:r>
      <w:proofErr w:type="spellEnd"/>
      <w:r w:rsidRPr="003D562F">
        <w:rPr>
          <w:rFonts w:ascii="Times New Roman" w:eastAsia="Times New Roman" w:hAnsi="Times New Roman" w:cs="Times New Roman"/>
          <w:sz w:val="24"/>
          <w:szCs w:val="24"/>
          <w:lang w:eastAsia="en-GB"/>
        </w:rPr>
        <w:t>)</w:t>
      </w:r>
    </w:p>
    <w:p w:rsidR="003D562F" w:rsidRPr="003D562F" w:rsidRDefault="003D562F" w:rsidP="003D562F">
      <w:pPr>
        <w:spacing w:before="100" w:beforeAutospacing="1" w:after="100" w:afterAutospacing="1" w:line="240" w:lineRule="auto"/>
        <w:ind w:left="720"/>
        <w:rPr>
          <w:rFonts w:ascii="Times New Roman" w:eastAsia="Times New Roman" w:hAnsi="Times New Roman" w:cs="Times New Roman"/>
          <w:sz w:val="24"/>
          <w:szCs w:val="24"/>
          <w:lang w:eastAsia="en-GB"/>
        </w:rPr>
      </w:pPr>
    </w:p>
    <w:p w:rsidR="003D562F" w:rsidRDefault="003D562F" w:rsidP="003D562F">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3D562F">
        <w:rPr>
          <w:rFonts w:ascii="Times New Roman" w:eastAsia="Times New Roman" w:hAnsi="Times New Roman" w:cs="Times New Roman"/>
          <w:sz w:val="24"/>
          <w:szCs w:val="24"/>
          <w:lang w:eastAsia="en-GB"/>
        </w:rPr>
        <w:t>Much of the research is correlational and does not establish a cause-and-effect relationship.</w:t>
      </w:r>
    </w:p>
    <w:p w:rsidR="003D562F" w:rsidRPr="00C27932" w:rsidRDefault="003D562F" w:rsidP="003D562F">
      <w:pPr>
        <w:rPr>
          <w:rFonts w:ascii="Times New Roman" w:eastAsia="Times New Roman" w:hAnsi="Times New Roman" w:cs="Times New Roman"/>
          <w:sz w:val="32"/>
          <w:szCs w:val="32"/>
          <w:lang w:eastAsia="en-GB"/>
        </w:rPr>
      </w:pPr>
      <w:r>
        <w:rPr>
          <w:rFonts w:ascii="Times New Roman" w:eastAsia="Times New Roman" w:hAnsi="Times New Roman" w:cs="Times New Roman"/>
          <w:sz w:val="24"/>
          <w:szCs w:val="24"/>
          <w:lang w:eastAsia="en-GB"/>
        </w:rPr>
        <w:br w:type="page"/>
      </w:r>
      <w:r w:rsidRPr="00C27932">
        <w:rPr>
          <w:rFonts w:ascii="Times New Roman" w:eastAsia="Times New Roman" w:hAnsi="Times New Roman" w:cs="Times New Roman"/>
          <w:sz w:val="32"/>
          <w:szCs w:val="32"/>
          <w:lang w:eastAsia="en-GB"/>
        </w:rPr>
        <w:lastRenderedPageBreak/>
        <w:t>It is important for me to</w:t>
      </w:r>
      <w:r w:rsidRPr="00C27932">
        <w:rPr>
          <w:rFonts w:ascii="Times New Roman" w:eastAsia="Times New Roman" w:hAnsi="Times New Roman" w:cs="Times New Roman"/>
          <w:sz w:val="32"/>
          <w:szCs w:val="32"/>
          <w:lang w:eastAsia="en-GB"/>
        </w:rPr>
        <w:t xml:space="preserve"> develop my own personal style.</w:t>
      </w:r>
    </w:p>
    <w:p w:rsidR="00C27932" w:rsidRDefault="00C27932" w:rsidP="003D562F">
      <w:pPr>
        <w:rPr>
          <w:rFonts w:ascii="Times New Roman" w:eastAsia="Times New Roman" w:hAnsi="Times New Roman" w:cs="Times New Roman"/>
          <w:sz w:val="32"/>
          <w:szCs w:val="32"/>
          <w:lang w:eastAsia="en-GB"/>
        </w:rPr>
      </w:pPr>
    </w:p>
    <w:p w:rsidR="003D562F" w:rsidRPr="00C27932" w:rsidRDefault="003D562F" w:rsidP="003D562F">
      <w:pPr>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t>My person</w:t>
      </w:r>
      <w:r w:rsidRPr="00C27932">
        <w:rPr>
          <w:rFonts w:ascii="Times New Roman" w:eastAsia="Times New Roman" w:hAnsi="Times New Roman" w:cs="Times New Roman"/>
          <w:sz w:val="32"/>
          <w:szCs w:val="32"/>
          <w:lang w:eastAsia="en-GB"/>
        </w:rPr>
        <w:t>al attributes make me who I am.</w:t>
      </w:r>
    </w:p>
    <w:p w:rsidR="00C27932" w:rsidRDefault="00C27932" w:rsidP="003D562F">
      <w:pPr>
        <w:rPr>
          <w:rFonts w:ascii="Times New Roman" w:eastAsia="Times New Roman" w:hAnsi="Times New Roman" w:cs="Times New Roman"/>
          <w:sz w:val="32"/>
          <w:szCs w:val="32"/>
          <w:lang w:eastAsia="en-GB"/>
        </w:rPr>
      </w:pPr>
    </w:p>
    <w:p w:rsidR="003D562F" w:rsidRPr="00C27932" w:rsidRDefault="003D562F" w:rsidP="003D562F">
      <w:pPr>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t xml:space="preserve">I prefer </w:t>
      </w:r>
      <w:r w:rsidRPr="00C27932">
        <w:rPr>
          <w:rFonts w:ascii="Times New Roman" w:eastAsia="Times New Roman" w:hAnsi="Times New Roman" w:cs="Times New Roman"/>
          <w:sz w:val="32"/>
          <w:szCs w:val="32"/>
          <w:lang w:eastAsia="en-GB"/>
        </w:rPr>
        <w:t xml:space="preserve">being able to be different from </w:t>
      </w:r>
      <w:r w:rsidRPr="00C27932">
        <w:rPr>
          <w:rFonts w:ascii="Times New Roman" w:eastAsia="Times New Roman" w:hAnsi="Times New Roman" w:cs="Times New Roman"/>
          <w:sz w:val="32"/>
          <w:szCs w:val="32"/>
          <w:lang w:eastAsia="en-GB"/>
        </w:rPr>
        <w:t>others.</w:t>
      </w:r>
    </w:p>
    <w:p w:rsidR="00C27932" w:rsidRDefault="00C27932" w:rsidP="003D562F">
      <w:pPr>
        <w:spacing w:before="100" w:beforeAutospacing="1" w:after="100" w:afterAutospacing="1" w:line="240" w:lineRule="auto"/>
        <w:rPr>
          <w:rFonts w:ascii="Times New Roman" w:eastAsia="Times New Roman" w:hAnsi="Times New Roman" w:cs="Times New Roman"/>
          <w:sz w:val="32"/>
          <w:szCs w:val="32"/>
          <w:lang w:eastAsia="en-GB"/>
        </w:rPr>
      </w:pPr>
    </w:p>
    <w:p w:rsidR="003D562F" w:rsidRPr="00C27932" w:rsidRDefault="003D562F" w:rsidP="003D562F">
      <w:pPr>
        <w:spacing w:before="100" w:beforeAutospacing="1" w:after="100" w:afterAutospacing="1" w:line="240" w:lineRule="auto"/>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t>It is important for me to be myself.</w:t>
      </w:r>
    </w:p>
    <w:p w:rsidR="00C27932" w:rsidRDefault="00C27932" w:rsidP="003D562F">
      <w:pPr>
        <w:spacing w:before="100" w:beforeAutospacing="1" w:after="100" w:afterAutospacing="1" w:line="240" w:lineRule="auto"/>
        <w:rPr>
          <w:rFonts w:ascii="Times New Roman" w:eastAsia="Times New Roman" w:hAnsi="Times New Roman" w:cs="Times New Roman"/>
          <w:sz w:val="32"/>
          <w:szCs w:val="32"/>
          <w:lang w:eastAsia="en-GB"/>
        </w:rPr>
      </w:pPr>
    </w:p>
    <w:p w:rsidR="003D562F" w:rsidRPr="00C27932" w:rsidRDefault="003D562F" w:rsidP="003D562F">
      <w:pPr>
        <w:spacing w:before="100" w:beforeAutospacing="1" w:after="100" w:afterAutospacing="1" w:line="240" w:lineRule="auto"/>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t>Hard work and personal determination a</w:t>
      </w:r>
      <w:r w:rsidRPr="00C27932">
        <w:rPr>
          <w:rFonts w:ascii="Times New Roman" w:eastAsia="Times New Roman" w:hAnsi="Times New Roman" w:cs="Times New Roman"/>
          <w:sz w:val="32"/>
          <w:szCs w:val="32"/>
          <w:lang w:eastAsia="en-GB"/>
        </w:rPr>
        <w:t>re the keys to success in life.</w:t>
      </w:r>
    </w:p>
    <w:p w:rsidR="00C27932" w:rsidRDefault="00C27932" w:rsidP="003D562F">
      <w:pPr>
        <w:spacing w:before="100" w:beforeAutospacing="1" w:after="100" w:afterAutospacing="1" w:line="240" w:lineRule="auto"/>
        <w:rPr>
          <w:rFonts w:ascii="Times New Roman" w:eastAsia="Times New Roman" w:hAnsi="Times New Roman" w:cs="Times New Roman"/>
          <w:sz w:val="32"/>
          <w:szCs w:val="32"/>
          <w:lang w:eastAsia="en-GB"/>
        </w:rPr>
      </w:pPr>
    </w:p>
    <w:p w:rsidR="003D562F" w:rsidRPr="00C27932" w:rsidRDefault="003D562F" w:rsidP="003D562F">
      <w:pPr>
        <w:spacing w:before="100" w:beforeAutospacing="1" w:after="100" w:afterAutospacing="1" w:line="240" w:lineRule="auto"/>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t>I enjoy looking back at my achievements and setting new goals for myself.</w:t>
      </w:r>
    </w:p>
    <w:p w:rsidR="00C27932" w:rsidRDefault="00C27932" w:rsidP="003D562F">
      <w:pPr>
        <w:spacing w:before="100" w:beforeAutospacing="1" w:after="100" w:afterAutospacing="1" w:line="240" w:lineRule="auto"/>
        <w:rPr>
          <w:rFonts w:ascii="Times New Roman" w:eastAsia="Times New Roman" w:hAnsi="Times New Roman" w:cs="Times New Roman"/>
          <w:sz w:val="32"/>
          <w:szCs w:val="32"/>
          <w:lang w:eastAsia="en-GB"/>
        </w:rPr>
      </w:pPr>
    </w:p>
    <w:p w:rsidR="003D562F" w:rsidRPr="00C27932" w:rsidRDefault="003D562F" w:rsidP="003D562F">
      <w:pPr>
        <w:spacing w:before="100" w:beforeAutospacing="1" w:after="100" w:afterAutospacing="1" w:line="240" w:lineRule="auto"/>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t>My achievements define who I am.</w:t>
      </w:r>
    </w:p>
    <w:p w:rsidR="00C27932" w:rsidRDefault="00C27932" w:rsidP="003D562F">
      <w:pPr>
        <w:spacing w:before="100" w:beforeAutospacing="1" w:after="100" w:afterAutospacing="1" w:line="240" w:lineRule="auto"/>
        <w:rPr>
          <w:rFonts w:ascii="Times New Roman" w:eastAsia="Times New Roman" w:hAnsi="Times New Roman" w:cs="Times New Roman"/>
          <w:sz w:val="32"/>
          <w:szCs w:val="32"/>
          <w:lang w:eastAsia="en-GB"/>
        </w:rPr>
      </w:pPr>
    </w:p>
    <w:p w:rsidR="003D562F" w:rsidRPr="00C27932" w:rsidRDefault="003D562F" w:rsidP="003D562F">
      <w:pPr>
        <w:spacing w:before="100" w:beforeAutospacing="1" w:after="100" w:afterAutospacing="1" w:line="240" w:lineRule="auto"/>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t>If I make my own choices, I will be happier than if I listen to others.</w:t>
      </w:r>
    </w:p>
    <w:p w:rsidR="00C27932" w:rsidRDefault="00C27932" w:rsidP="003D562F">
      <w:pPr>
        <w:spacing w:before="100" w:beforeAutospacing="1" w:after="100" w:afterAutospacing="1" w:line="240" w:lineRule="auto"/>
        <w:rPr>
          <w:rFonts w:ascii="Times New Roman" w:eastAsia="Times New Roman" w:hAnsi="Times New Roman" w:cs="Times New Roman"/>
          <w:sz w:val="32"/>
          <w:szCs w:val="32"/>
          <w:lang w:eastAsia="en-GB"/>
        </w:rPr>
      </w:pPr>
    </w:p>
    <w:p w:rsidR="003D562F" w:rsidRPr="00C27932" w:rsidRDefault="003D562F" w:rsidP="003D562F">
      <w:pPr>
        <w:spacing w:before="100" w:beforeAutospacing="1" w:after="100" w:afterAutospacing="1" w:line="240" w:lineRule="auto"/>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t>My personal happiness is more important to me than almost anything else.</w:t>
      </w:r>
    </w:p>
    <w:p w:rsidR="00C27932" w:rsidRDefault="00C27932" w:rsidP="003D562F">
      <w:pPr>
        <w:spacing w:before="100" w:beforeAutospacing="1" w:after="100" w:afterAutospacing="1" w:line="240" w:lineRule="auto"/>
        <w:rPr>
          <w:rFonts w:ascii="Times New Roman" w:eastAsia="Times New Roman" w:hAnsi="Times New Roman" w:cs="Times New Roman"/>
          <w:sz w:val="32"/>
          <w:szCs w:val="32"/>
          <w:lang w:eastAsia="en-GB"/>
        </w:rPr>
      </w:pPr>
    </w:p>
    <w:p w:rsidR="003D562F" w:rsidRPr="00C27932" w:rsidRDefault="003D562F" w:rsidP="003D562F">
      <w:pPr>
        <w:spacing w:before="100" w:beforeAutospacing="1" w:after="100" w:afterAutospacing="1" w:line="240" w:lineRule="auto"/>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t>I often have personal preferences.</w:t>
      </w:r>
    </w:p>
    <w:p w:rsidR="00C27932" w:rsidRDefault="00C27932" w:rsidP="00C27932">
      <w:pPr>
        <w:spacing w:before="100" w:beforeAutospacing="1" w:after="100" w:afterAutospacing="1" w:line="240" w:lineRule="auto"/>
        <w:rPr>
          <w:rFonts w:ascii="Times New Roman" w:eastAsia="Times New Roman" w:hAnsi="Times New Roman" w:cs="Times New Roman"/>
          <w:sz w:val="32"/>
          <w:szCs w:val="32"/>
          <w:lang w:eastAsia="en-GB"/>
        </w:rPr>
      </w:pPr>
    </w:p>
    <w:p w:rsidR="003D562F" w:rsidRPr="00C27932" w:rsidRDefault="003D562F" w:rsidP="00C27932">
      <w:pPr>
        <w:spacing w:before="100" w:beforeAutospacing="1" w:after="100" w:afterAutospacing="1" w:line="240" w:lineRule="auto"/>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lastRenderedPageBreak/>
        <w:t>I often turn to family for social and emotional support.</w:t>
      </w:r>
    </w:p>
    <w:p w:rsidR="00C27932" w:rsidRDefault="00C27932" w:rsidP="00C27932">
      <w:pPr>
        <w:spacing w:before="100" w:beforeAutospacing="1" w:after="100" w:afterAutospacing="1" w:line="240" w:lineRule="auto"/>
        <w:rPr>
          <w:rFonts w:ascii="Times New Roman" w:eastAsia="Times New Roman" w:hAnsi="Times New Roman" w:cs="Times New Roman"/>
          <w:sz w:val="32"/>
          <w:szCs w:val="32"/>
          <w:lang w:eastAsia="en-GB"/>
        </w:rPr>
      </w:pPr>
    </w:p>
    <w:p w:rsidR="003D562F" w:rsidRPr="00C27932" w:rsidRDefault="003D562F" w:rsidP="00C27932">
      <w:pPr>
        <w:spacing w:before="100" w:beforeAutospacing="1" w:after="100" w:afterAutospacing="1" w:line="240" w:lineRule="auto"/>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t>Learning about the traditions, customs, values and belie</w:t>
      </w:r>
      <w:r w:rsidR="00C27932" w:rsidRPr="00C27932">
        <w:rPr>
          <w:rFonts w:ascii="Times New Roman" w:eastAsia="Times New Roman" w:hAnsi="Times New Roman" w:cs="Times New Roman"/>
          <w:sz w:val="32"/>
          <w:szCs w:val="32"/>
          <w:lang w:eastAsia="en-GB"/>
        </w:rPr>
        <w:t xml:space="preserve">fs of my family is important to </w:t>
      </w:r>
      <w:r w:rsidRPr="00C27932">
        <w:rPr>
          <w:rFonts w:ascii="Times New Roman" w:eastAsia="Times New Roman" w:hAnsi="Times New Roman" w:cs="Times New Roman"/>
          <w:sz w:val="32"/>
          <w:szCs w:val="32"/>
          <w:lang w:eastAsia="en-GB"/>
        </w:rPr>
        <w:t>me.</w:t>
      </w:r>
    </w:p>
    <w:p w:rsidR="00C27932" w:rsidRDefault="00C27932" w:rsidP="00C27932">
      <w:pPr>
        <w:spacing w:before="100" w:beforeAutospacing="1" w:after="100" w:afterAutospacing="1" w:line="240" w:lineRule="auto"/>
        <w:rPr>
          <w:rFonts w:ascii="Times New Roman" w:eastAsia="Times New Roman" w:hAnsi="Times New Roman" w:cs="Times New Roman"/>
          <w:sz w:val="32"/>
          <w:szCs w:val="32"/>
          <w:lang w:eastAsia="en-GB"/>
        </w:rPr>
      </w:pPr>
    </w:p>
    <w:p w:rsidR="003D562F" w:rsidRPr="00C27932" w:rsidRDefault="003D562F" w:rsidP="00C27932">
      <w:pPr>
        <w:spacing w:before="100" w:beforeAutospacing="1" w:after="100" w:afterAutospacing="1" w:line="240" w:lineRule="auto"/>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t>My family is central to who I am.</w:t>
      </w:r>
    </w:p>
    <w:p w:rsidR="00C27932" w:rsidRDefault="00C27932" w:rsidP="00C27932">
      <w:pPr>
        <w:spacing w:before="100" w:beforeAutospacing="1" w:after="100" w:afterAutospacing="1" w:line="240" w:lineRule="auto"/>
        <w:rPr>
          <w:rFonts w:ascii="Times New Roman" w:eastAsia="Times New Roman" w:hAnsi="Times New Roman" w:cs="Times New Roman"/>
          <w:sz w:val="32"/>
          <w:szCs w:val="32"/>
          <w:lang w:eastAsia="en-GB"/>
        </w:rPr>
      </w:pPr>
    </w:p>
    <w:p w:rsidR="003D562F" w:rsidRPr="00C27932" w:rsidRDefault="003D562F" w:rsidP="00C27932">
      <w:pPr>
        <w:spacing w:before="100" w:beforeAutospacing="1" w:after="100" w:afterAutospacing="1" w:line="240" w:lineRule="auto"/>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t>It is important for me to respect decisions made by my family.</w:t>
      </w:r>
    </w:p>
    <w:p w:rsidR="00C27932" w:rsidRDefault="00C27932" w:rsidP="00C27932">
      <w:pPr>
        <w:spacing w:before="100" w:beforeAutospacing="1" w:after="100" w:afterAutospacing="1" w:line="240" w:lineRule="auto"/>
        <w:rPr>
          <w:rFonts w:ascii="Times New Roman" w:eastAsia="Times New Roman" w:hAnsi="Times New Roman" w:cs="Times New Roman"/>
          <w:sz w:val="32"/>
          <w:szCs w:val="32"/>
          <w:lang w:eastAsia="en-GB"/>
        </w:rPr>
      </w:pPr>
    </w:p>
    <w:p w:rsidR="003D562F" w:rsidRPr="00C27932" w:rsidRDefault="003D562F" w:rsidP="00C27932">
      <w:pPr>
        <w:spacing w:before="100" w:beforeAutospacing="1" w:after="100" w:afterAutospacing="1" w:line="240" w:lineRule="auto"/>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t>My relationships with others are an important part of who I am.</w:t>
      </w:r>
    </w:p>
    <w:p w:rsidR="00C27932" w:rsidRDefault="00C27932" w:rsidP="00C27932">
      <w:pPr>
        <w:spacing w:before="100" w:beforeAutospacing="1" w:after="100" w:afterAutospacing="1" w:line="240" w:lineRule="auto"/>
        <w:rPr>
          <w:rFonts w:ascii="Times New Roman" w:eastAsia="Times New Roman" w:hAnsi="Times New Roman" w:cs="Times New Roman"/>
          <w:sz w:val="32"/>
          <w:szCs w:val="32"/>
          <w:lang w:eastAsia="en-GB"/>
        </w:rPr>
      </w:pPr>
    </w:p>
    <w:p w:rsidR="003D562F" w:rsidRPr="00C27932" w:rsidRDefault="003D562F" w:rsidP="00C27932">
      <w:pPr>
        <w:spacing w:before="100" w:beforeAutospacing="1" w:after="100" w:afterAutospacing="1" w:line="240" w:lineRule="auto"/>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t>My happiness depends on the happiness of those around me.</w:t>
      </w:r>
    </w:p>
    <w:p w:rsidR="00C27932" w:rsidRDefault="00C27932" w:rsidP="00C27932">
      <w:pPr>
        <w:spacing w:before="100" w:beforeAutospacing="1" w:after="100" w:afterAutospacing="1" w:line="240" w:lineRule="auto"/>
        <w:rPr>
          <w:rFonts w:ascii="Times New Roman" w:eastAsia="Times New Roman" w:hAnsi="Times New Roman" w:cs="Times New Roman"/>
          <w:sz w:val="32"/>
          <w:szCs w:val="32"/>
          <w:lang w:eastAsia="en-GB"/>
        </w:rPr>
      </w:pPr>
    </w:p>
    <w:p w:rsidR="003D562F" w:rsidRPr="00C27932" w:rsidRDefault="003D562F" w:rsidP="00C27932">
      <w:pPr>
        <w:spacing w:before="100" w:beforeAutospacing="1" w:after="100" w:afterAutospacing="1" w:line="240" w:lineRule="auto"/>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t>I will sacrifice my self-interest for the benefit of the group I am a part of.</w:t>
      </w:r>
    </w:p>
    <w:p w:rsidR="00C27932" w:rsidRDefault="00C27932" w:rsidP="00C27932">
      <w:pPr>
        <w:spacing w:before="100" w:beforeAutospacing="1" w:after="100" w:afterAutospacing="1" w:line="240" w:lineRule="auto"/>
        <w:rPr>
          <w:rFonts w:ascii="Times New Roman" w:eastAsia="Times New Roman" w:hAnsi="Times New Roman" w:cs="Times New Roman"/>
          <w:sz w:val="32"/>
          <w:szCs w:val="32"/>
          <w:lang w:eastAsia="en-GB"/>
        </w:rPr>
      </w:pPr>
    </w:p>
    <w:p w:rsidR="003D562F" w:rsidRPr="00C27932" w:rsidRDefault="003D562F" w:rsidP="00C27932">
      <w:pPr>
        <w:spacing w:before="100" w:beforeAutospacing="1" w:after="100" w:afterAutospacing="1" w:line="240" w:lineRule="auto"/>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t>The history and heritage of my religious, national or ethnic gr</w:t>
      </w:r>
      <w:r w:rsidR="00C27932" w:rsidRPr="00C27932">
        <w:rPr>
          <w:rFonts w:ascii="Times New Roman" w:eastAsia="Times New Roman" w:hAnsi="Times New Roman" w:cs="Times New Roman"/>
          <w:sz w:val="32"/>
          <w:szCs w:val="32"/>
          <w:lang w:eastAsia="en-GB"/>
        </w:rPr>
        <w:t xml:space="preserve">oup are a large part of </w:t>
      </w:r>
      <w:r w:rsidRPr="00C27932">
        <w:rPr>
          <w:rFonts w:ascii="Times New Roman" w:eastAsia="Times New Roman" w:hAnsi="Times New Roman" w:cs="Times New Roman"/>
          <w:sz w:val="32"/>
          <w:szCs w:val="32"/>
          <w:lang w:eastAsia="en-GB"/>
        </w:rPr>
        <w:t>who I am.</w:t>
      </w:r>
    </w:p>
    <w:p w:rsidR="00C27932" w:rsidRDefault="00C27932" w:rsidP="00C27932">
      <w:pPr>
        <w:spacing w:before="100" w:beforeAutospacing="1" w:after="100" w:afterAutospacing="1" w:line="240" w:lineRule="auto"/>
        <w:rPr>
          <w:rFonts w:ascii="Times New Roman" w:eastAsia="Times New Roman" w:hAnsi="Times New Roman" w:cs="Times New Roman"/>
          <w:sz w:val="32"/>
          <w:szCs w:val="32"/>
          <w:lang w:eastAsia="en-GB"/>
        </w:rPr>
      </w:pPr>
    </w:p>
    <w:p w:rsidR="003D562F" w:rsidRPr="00C27932" w:rsidRDefault="003D562F" w:rsidP="00C27932">
      <w:pPr>
        <w:spacing w:before="100" w:beforeAutospacing="1" w:after="100" w:afterAutospacing="1" w:line="240" w:lineRule="auto"/>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t>In the end, a person feels closest to member of his/her own</w:t>
      </w:r>
      <w:r w:rsidR="00C27932" w:rsidRPr="00C27932">
        <w:rPr>
          <w:rFonts w:ascii="Times New Roman" w:eastAsia="Times New Roman" w:hAnsi="Times New Roman" w:cs="Times New Roman"/>
          <w:sz w:val="32"/>
          <w:szCs w:val="32"/>
          <w:lang w:eastAsia="en-GB"/>
        </w:rPr>
        <w:t xml:space="preserve"> religious, national, or ethnic </w:t>
      </w:r>
      <w:r w:rsidRPr="00C27932">
        <w:rPr>
          <w:rFonts w:ascii="Times New Roman" w:eastAsia="Times New Roman" w:hAnsi="Times New Roman" w:cs="Times New Roman"/>
          <w:sz w:val="32"/>
          <w:szCs w:val="32"/>
          <w:lang w:eastAsia="en-GB"/>
        </w:rPr>
        <w:t>group.</w:t>
      </w:r>
    </w:p>
    <w:p w:rsidR="00C27932" w:rsidRDefault="00C27932" w:rsidP="00C27932">
      <w:pPr>
        <w:spacing w:before="100" w:beforeAutospacing="1" w:after="100" w:afterAutospacing="1" w:line="240" w:lineRule="auto"/>
        <w:rPr>
          <w:rFonts w:ascii="Times New Roman" w:eastAsia="Times New Roman" w:hAnsi="Times New Roman" w:cs="Times New Roman"/>
          <w:sz w:val="32"/>
          <w:szCs w:val="32"/>
          <w:lang w:eastAsia="en-GB"/>
        </w:rPr>
      </w:pPr>
    </w:p>
    <w:p w:rsidR="003D562F" w:rsidRPr="00C27932" w:rsidRDefault="003D562F" w:rsidP="00C27932">
      <w:pPr>
        <w:spacing w:before="100" w:beforeAutospacing="1" w:after="100" w:afterAutospacing="1" w:line="240" w:lineRule="auto"/>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t>A person of character helps his/her religious, national or ethnic group before all else.</w:t>
      </w:r>
    </w:p>
    <w:p w:rsidR="003D562F" w:rsidRDefault="00C27932" w:rsidP="00C27932">
      <w:pPr>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br w:type="page"/>
      </w:r>
      <w:r w:rsidR="003D562F" w:rsidRPr="00C27932">
        <w:rPr>
          <w:rFonts w:ascii="Times New Roman" w:eastAsia="Times New Roman" w:hAnsi="Times New Roman" w:cs="Times New Roman"/>
          <w:sz w:val="32"/>
          <w:szCs w:val="32"/>
          <w:lang w:eastAsia="en-GB"/>
        </w:rPr>
        <w:lastRenderedPageBreak/>
        <w:t>People do one thing at a time.</w:t>
      </w:r>
    </w:p>
    <w:p w:rsidR="00C27932" w:rsidRPr="00C27932" w:rsidRDefault="00C27932" w:rsidP="00C27932">
      <w:pPr>
        <w:rPr>
          <w:rFonts w:ascii="Times New Roman" w:eastAsia="Times New Roman" w:hAnsi="Times New Roman" w:cs="Times New Roman"/>
          <w:sz w:val="32"/>
          <w:szCs w:val="32"/>
          <w:lang w:eastAsia="en-GB"/>
        </w:rPr>
      </w:pPr>
    </w:p>
    <w:p w:rsidR="003D562F" w:rsidRDefault="003D562F" w:rsidP="00C27932">
      <w:pPr>
        <w:spacing w:before="100" w:beforeAutospacing="1" w:after="100" w:afterAutospacing="1" w:line="240" w:lineRule="auto"/>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t>People focus on time commitments. They tend to develop plans with firm deadlines.</w:t>
      </w:r>
    </w:p>
    <w:p w:rsidR="00C27932" w:rsidRPr="00C27932" w:rsidRDefault="00C27932" w:rsidP="00C27932">
      <w:pPr>
        <w:spacing w:before="100" w:beforeAutospacing="1" w:after="100" w:afterAutospacing="1" w:line="240" w:lineRule="auto"/>
        <w:rPr>
          <w:rFonts w:ascii="Times New Roman" w:eastAsia="Times New Roman" w:hAnsi="Times New Roman" w:cs="Times New Roman"/>
          <w:sz w:val="32"/>
          <w:szCs w:val="32"/>
          <w:lang w:eastAsia="en-GB"/>
        </w:rPr>
      </w:pPr>
    </w:p>
    <w:p w:rsidR="003D562F" w:rsidRDefault="003D562F" w:rsidP="00C27932">
      <w:pPr>
        <w:spacing w:before="100" w:beforeAutospacing="1" w:after="100" w:afterAutospacing="1" w:line="240" w:lineRule="auto"/>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t>Tend to be “future oriented.”</w:t>
      </w:r>
    </w:p>
    <w:p w:rsidR="00C27932" w:rsidRPr="00C27932" w:rsidRDefault="00C27932" w:rsidP="00C27932">
      <w:pPr>
        <w:spacing w:before="100" w:beforeAutospacing="1" w:after="100" w:afterAutospacing="1" w:line="240" w:lineRule="auto"/>
        <w:rPr>
          <w:rFonts w:ascii="Times New Roman" w:eastAsia="Times New Roman" w:hAnsi="Times New Roman" w:cs="Times New Roman"/>
          <w:sz w:val="32"/>
          <w:szCs w:val="32"/>
          <w:lang w:eastAsia="en-GB"/>
        </w:rPr>
      </w:pPr>
    </w:p>
    <w:p w:rsidR="003D562F" w:rsidRDefault="003D562F" w:rsidP="00C27932">
      <w:pPr>
        <w:spacing w:before="100" w:beforeAutospacing="1" w:after="100" w:afterAutospacing="1" w:line="240" w:lineRule="auto"/>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t>People follow privacy rules about disturbing others.</w:t>
      </w:r>
    </w:p>
    <w:p w:rsidR="00C27932" w:rsidRPr="00C27932" w:rsidRDefault="00C27932" w:rsidP="00C27932">
      <w:pPr>
        <w:spacing w:before="100" w:beforeAutospacing="1" w:after="100" w:afterAutospacing="1" w:line="240" w:lineRule="auto"/>
        <w:rPr>
          <w:rFonts w:ascii="Times New Roman" w:eastAsia="Times New Roman" w:hAnsi="Times New Roman" w:cs="Times New Roman"/>
          <w:sz w:val="32"/>
          <w:szCs w:val="32"/>
          <w:lang w:eastAsia="en-GB"/>
        </w:rPr>
      </w:pPr>
    </w:p>
    <w:p w:rsidR="003D562F" w:rsidRDefault="003D562F" w:rsidP="00C27932">
      <w:pPr>
        <w:spacing w:before="100" w:beforeAutospacing="1" w:after="100" w:afterAutospacing="1" w:line="240" w:lineRule="auto"/>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t>Time is a commodity that “can be wasted.” Tend to be work-oriented.</w:t>
      </w:r>
    </w:p>
    <w:p w:rsidR="00C27932" w:rsidRPr="00C27932" w:rsidRDefault="00C27932" w:rsidP="00C27932">
      <w:pPr>
        <w:spacing w:before="100" w:beforeAutospacing="1" w:after="100" w:afterAutospacing="1" w:line="240" w:lineRule="auto"/>
        <w:rPr>
          <w:rFonts w:ascii="Times New Roman" w:eastAsia="Times New Roman" w:hAnsi="Times New Roman" w:cs="Times New Roman"/>
          <w:sz w:val="32"/>
          <w:szCs w:val="32"/>
          <w:lang w:eastAsia="en-GB"/>
        </w:rPr>
      </w:pPr>
    </w:p>
    <w:p w:rsidR="003D562F" w:rsidRDefault="003D562F" w:rsidP="00C27932">
      <w:pPr>
        <w:spacing w:before="100" w:beforeAutospacing="1" w:after="100" w:afterAutospacing="1" w:line="240" w:lineRule="auto"/>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t>People respect property.</w:t>
      </w:r>
    </w:p>
    <w:p w:rsidR="00C27932" w:rsidRPr="00C27932" w:rsidRDefault="00C27932" w:rsidP="00C27932">
      <w:pPr>
        <w:spacing w:before="100" w:beforeAutospacing="1" w:after="100" w:afterAutospacing="1" w:line="240" w:lineRule="auto"/>
        <w:rPr>
          <w:rFonts w:ascii="Times New Roman" w:eastAsia="Times New Roman" w:hAnsi="Times New Roman" w:cs="Times New Roman"/>
          <w:sz w:val="32"/>
          <w:szCs w:val="32"/>
          <w:lang w:eastAsia="en-GB"/>
        </w:rPr>
      </w:pPr>
    </w:p>
    <w:p w:rsidR="003D562F" w:rsidRDefault="003D562F" w:rsidP="00C27932">
      <w:pPr>
        <w:spacing w:before="100" w:beforeAutospacing="1" w:after="100" w:afterAutospacing="1" w:line="240" w:lineRule="auto"/>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t>People emphasize punctuality as a positive personal characteristic.</w:t>
      </w:r>
    </w:p>
    <w:p w:rsidR="00C27932" w:rsidRPr="00C27932" w:rsidRDefault="00C27932" w:rsidP="00C27932">
      <w:pPr>
        <w:spacing w:before="100" w:beforeAutospacing="1" w:after="100" w:afterAutospacing="1" w:line="240" w:lineRule="auto"/>
        <w:rPr>
          <w:rFonts w:ascii="Times New Roman" w:eastAsia="Times New Roman" w:hAnsi="Times New Roman" w:cs="Times New Roman"/>
          <w:sz w:val="32"/>
          <w:szCs w:val="32"/>
          <w:lang w:eastAsia="en-GB"/>
        </w:rPr>
      </w:pPr>
    </w:p>
    <w:p w:rsidR="003D562F" w:rsidRDefault="003D562F" w:rsidP="00C27932">
      <w:pPr>
        <w:spacing w:before="100" w:beforeAutospacing="1" w:after="100" w:afterAutospacing="1" w:line="240" w:lineRule="auto"/>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t>People tend to be more literal; focus more on verbal than non-verbal language use.</w:t>
      </w:r>
    </w:p>
    <w:p w:rsidR="00C27932" w:rsidRPr="00C27932" w:rsidRDefault="00C27932" w:rsidP="00C27932">
      <w:pPr>
        <w:spacing w:before="100" w:beforeAutospacing="1" w:after="100" w:afterAutospacing="1" w:line="240" w:lineRule="auto"/>
        <w:rPr>
          <w:rFonts w:ascii="Times New Roman" w:eastAsia="Times New Roman" w:hAnsi="Times New Roman" w:cs="Times New Roman"/>
          <w:sz w:val="32"/>
          <w:szCs w:val="32"/>
          <w:lang w:eastAsia="en-GB"/>
        </w:rPr>
      </w:pPr>
    </w:p>
    <w:p w:rsidR="003D562F" w:rsidRDefault="003D562F" w:rsidP="00C27932">
      <w:pPr>
        <w:spacing w:before="100" w:beforeAutospacing="1" w:after="100" w:afterAutospacing="1" w:line="240" w:lineRule="auto"/>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t>People do many things at once and are easily distracted.</w:t>
      </w:r>
    </w:p>
    <w:p w:rsidR="00C27932" w:rsidRPr="00C27932" w:rsidRDefault="00C27932" w:rsidP="00C27932">
      <w:pPr>
        <w:spacing w:before="100" w:beforeAutospacing="1" w:after="100" w:afterAutospacing="1" w:line="240" w:lineRule="auto"/>
        <w:rPr>
          <w:rFonts w:ascii="Times New Roman" w:eastAsia="Times New Roman" w:hAnsi="Times New Roman" w:cs="Times New Roman"/>
          <w:sz w:val="32"/>
          <w:szCs w:val="32"/>
          <w:lang w:eastAsia="en-GB"/>
        </w:rPr>
      </w:pPr>
    </w:p>
    <w:p w:rsidR="003D562F" w:rsidRDefault="003D562F" w:rsidP="00C27932">
      <w:pPr>
        <w:spacing w:before="100" w:beforeAutospacing="1" w:after="100" w:afterAutospacing="1" w:line="240" w:lineRule="auto"/>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t>People tend to think in terms of goals and are not so deadline focused.</w:t>
      </w:r>
    </w:p>
    <w:p w:rsidR="00C27932" w:rsidRPr="00C27932" w:rsidRDefault="00C27932" w:rsidP="00C27932">
      <w:pPr>
        <w:spacing w:before="100" w:beforeAutospacing="1" w:after="100" w:afterAutospacing="1" w:line="240" w:lineRule="auto"/>
        <w:rPr>
          <w:rFonts w:ascii="Times New Roman" w:eastAsia="Times New Roman" w:hAnsi="Times New Roman" w:cs="Times New Roman"/>
          <w:sz w:val="32"/>
          <w:szCs w:val="32"/>
          <w:lang w:eastAsia="en-GB"/>
        </w:rPr>
      </w:pPr>
    </w:p>
    <w:p w:rsidR="003D562F" w:rsidRDefault="003D562F" w:rsidP="00C27932">
      <w:pPr>
        <w:spacing w:before="100" w:beforeAutospacing="1" w:after="100" w:afterAutospacing="1" w:line="240" w:lineRule="auto"/>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lastRenderedPageBreak/>
        <w:t>Tend to be “past oriented.”</w:t>
      </w:r>
    </w:p>
    <w:p w:rsidR="00C27932" w:rsidRPr="00C27932" w:rsidRDefault="00C27932" w:rsidP="00C27932">
      <w:pPr>
        <w:spacing w:before="100" w:beforeAutospacing="1" w:after="100" w:afterAutospacing="1" w:line="240" w:lineRule="auto"/>
        <w:rPr>
          <w:rFonts w:ascii="Times New Roman" w:eastAsia="Times New Roman" w:hAnsi="Times New Roman" w:cs="Times New Roman"/>
          <w:sz w:val="32"/>
          <w:szCs w:val="32"/>
          <w:lang w:eastAsia="en-GB"/>
        </w:rPr>
      </w:pPr>
    </w:p>
    <w:p w:rsidR="00C27932" w:rsidRDefault="00C27932" w:rsidP="00C27932">
      <w:pPr>
        <w:spacing w:before="100" w:beforeAutospacing="1" w:after="100" w:afterAutospacing="1" w:line="240" w:lineRule="auto"/>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t>People put relationships first.</w:t>
      </w:r>
    </w:p>
    <w:p w:rsidR="00C27932" w:rsidRPr="00C27932" w:rsidRDefault="00C27932" w:rsidP="00C27932">
      <w:pPr>
        <w:spacing w:before="100" w:beforeAutospacing="1" w:after="100" w:afterAutospacing="1" w:line="240" w:lineRule="auto"/>
        <w:rPr>
          <w:rFonts w:ascii="Times New Roman" w:eastAsia="Times New Roman" w:hAnsi="Times New Roman" w:cs="Times New Roman"/>
          <w:sz w:val="32"/>
          <w:szCs w:val="32"/>
          <w:lang w:eastAsia="en-GB"/>
        </w:rPr>
      </w:pPr>
    </w:p>
    <w:p w:rsidR="003D562F" w:rsidRDefault="003D562F" w:rsidP="00C27932">
      <w:pPr>
        <w:spacing w:before="100" w:beforeAutospacing="1" w:after="100" w:afterAutospacing="1" w:line="240" w:lineRule="auto"/>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t>People are more likely to share what they have -</w:t>
      </w:r>
      <w:r w:rsidR="00C27932" w:rsidRPr="00C27932">
        <w:rPr>
          <w:rFonts w:ascii="Times New Roman" w:eastAsia="Times New Roman" w:hAnsi="Times New Roman" w:cs="Times New Roman"/>
          <w:sz w:val="32"/>
          <w:szCs w:val="32"/>
          <w:lang w:eastAsia="en-GB"/>
        </w:rPr>
        <w:t xml:space="preserve"> borrowing and lending from one </w:t>
      </w:r>
      <w:r w:rsidRPr="00C27932">
        <w:rPr>
          <w:rFonts w:ascii="Times New Roman" w:eastAsia="Times New Roman" w:hAnsi="Times New Roman" w:cs="Times New Roman"/>
          <w:sz w:val="32"/>
          <w:szCs w:val="32"/>
          <w:lang w:eastAsia="en-GB"/>
        </w:rPr>
        <w:t>another.</w:t>
      </w:r>
    </w:p>
    <w:p w:rsidR="00C27932" w:rsidRPr="00C27932" w:rsidRDefault="00C27932" w:rsidP="00C27932">
      <w:pPr>
        <w:spacing w:before="100" w:beforeAutospacing="1" w:after="100" w:afterAutospacing="1" w:line="240" w:lineRule="auto"/>
        <w:rPr>
          <w:rFonts w:ascii="Times New Roman" w:eastAsia="Times New Roman" w:hAnsi="Times New Roman" w:cs="Times New Roman"/>
          <w:sz w:val="32"/>
          <w:szCs w:val="32"/>
          <w:lang w:eastAsia="en-GB"/>
        </w:rPr>
      </w:pPr>
    </w:p>
    <w:p w:rsidR="003D562F" w:rsidRDefault="003D562F" w:rsidP="00C27932">
      <w:pPr>
        <w:spacing w:before="100" w:beforeAutospacing="1" w:after="100" w:afterAutospacing="1" w:line="240" w:lineRule="auto"/>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t>Promptness is based on relationships. Tend to be on ti</w:t>
      </w:r>
      <w:r w:rsidR="00C27932" w:rsidRPr="00C27932">
        <w:rPr>
          <w:rFonts w:ascii="Times New Roman" w:eastAsia="Times New Roman" w:hAnsi="Times New Roman" w:cs="Times New Roman"/>
          <w:sz w:val="32"/>
          <w:szCs w:val="32"/>
          <w:lang w:eastAsia="en-GB"/>
        </w:rPr>
        <w:t xml:space="preserve">me for respected members of the </w:t>
      </w:r>
      <w:r w:rsidRPr="00C27932">
        <w:rPr>
          <w:rFonts w:ascii="Times New Roman" w:eastAsia="Times New Roman" w:hAnsi="Times New Roman" w:cs="Times New Roman"/>
          <w:sz w:val="32"/>
          <w:szCs w:val="32"/>
          <w:lang w:eastAsia="en-GB"/>
        </w:rPr>
        <w:t>family - but not for someone outside the family.</w:t>
      </w:r>
    </w:p>
    <w:p w:rsidR="00C27932" w:rsidRPr="00C27932" w:rsidRDefault="00C27932" w:rsidP="00C27932">
      <w:pPr>
        <w:spacing w:before="100" w:beforeAutospacing="1" w:after="100" w:afterAutospacing="1" w:line="240" w:lineRule="auto"/>
        <w:rPr>
          <w:rFonts w:ascii="Times New Roman" w:eastAsia="Times New Roman" w:hAnsi="Times New Roman" w:cs="Times New Roman"/>
          <w:sz w:val="32"/>
          <w:szCs w:val="32"/>
          <w:lang w:eastAsia="en-GB"/>
        </w:rPr>
      </w:pPr>
      <w:bookmarkStart w:id="1" w:name="_GoBack"/>
      <w:bookmarkEnd w:id="1"/>
    </w:p>
    <w:p w:rsidR="003D562F" w:rsidRPr="00C27932" w:rsidRDefault="003D562F" w:rsidP="00C27932">
      <w:pPr>
        <w:spacing w:before="100" w:beforeAutospacing="1" w:after="100" w:afterAutospacing="1" w:line="240" w:lineRule="auto"/>
        <w:rPr>
          <w:rFonts w:ascii="Times New Roman" w:eastAsia="Times New Roman" w:hAnsi="Times New Roman" w:cs="Times New Roman"/>
          <w:sz w:val="32"/>
          <w:szCs w:val="32"/>
          <w:lang w:eastAsia="en-GB"/>
        </w:rPr>
      </w:pPr>
      <w:r w:rsidRPr="00C27932">
        <w:rPr>
          <w:rFonts w:ascii="Times New Roman" w:eastAsia="Times New Roman" w:hAnsi="Times New Roman" w:cs="Times New Roman"/>
          <w:sz w:val="32"/>
          <w:szCs w:val="32"/>
          <w:lang w:eastAsia="en-GB"/>
        </w:rPr>
        <w:t xml:space="preserve">People tend to be more figurative in their language use; </w:t>
      </w:r>
      <w:r w:rsidR="00C27932" w:rsidRPr="00C27932">
        <w:rPr>
          <w:rFonts w:ascii="Times New Roman" w:eastAsia="Times New Roman" w:hAnsi="Times New Roman" w:cs="Times New Roman"/>
          <w:sz w:val="32"/>
          <w:szCs w:val="32"/>
          <w:lang w:eastAsia="en-GB"/>
        </w:rPr>
        <w:t xml:space="preserve">pay attention more to nonverbal </w:t>
      </w:r>
      <w:r w:rsidRPr="00C27932">
        <w:rPr>
          <w:rFonts w:ascii="Times New Roman" w:eastAsia="Times New Roman" w:hAnsi="Times New Roman" w:cs="Times New Roman"/>
          <w:sz w:val="32"/>
          <w:szCs w:val="32"/>
          <w:lang w:eastAsia="en-GB"/>
        </w:rPr>
        <w:t>language.</w:t>
      </w:r>
    </w:p>
    <w:p w:rsidR="003D562F" w:rsidRDefault="003D562F"/>
    <w:sectPr w:rsidR="003D562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F60C71"/>
    <w:multiLevelType w:val="multilevel"/>
    <w:tmpl w:val="EB06E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3AB59D0"/>
    <w:multiLevelType w:val="multilevel"/>
    <w:tmpl w:val="84BA4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044012E"/>
    <w:multiLevelType w:val="multilevel"/>
    <w:tmpl w:val="D92C0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A04177E"/>
    <w:multiLevelType w:val="multilevel"/>
    <w:tmpl w:val="E97AB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562F"/>
    <w:rsid w:val="003D562F"/>
    <w:rsid w:val="00414BA1"/>
    <w:rsid w:val="00C279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3D562F"/>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D562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rsid w:val="003D562F"/>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3D562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3D562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3D562F"/>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D562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rsid w:val="003D562F"/>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3D562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3D562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183379">
      <w:bodyDiv w:val="1"/>
      <w:marLeft w:val="0"/>
      <w:marRight w:val="0"/>
      <w:marTop w:val="0"/>
      <w:marBottom w:val="0"/>
      <w:divBdr>
        <w:top w:val="none" w:sz="0" w:space="0" w:color="auto"/>
        <w:left w:val="none" w:sz="0" w:space="0" w:color="auto"/>
        <w:bottom w:val="none" w:sz="0" w:space="0" w:color="auto"/>
        <w:right w:val="none" w:sz="0" w:space="0" w:color="auto"/>
      </w:divBdr>
      <w:divsChild>
        <w:div w:id="1946425125">
          <w:marLeft w:val="0"/>
          <w:marRight w:val="0"/>
          <w:marTop w:val="0"/>
          <w:marBottom w:val="0"/>
          <w:divBdr>
            <w:top w:val="none" w:sz="0" w:space="0" w:color="auto"/>
            <w:left w:val="none" w:sz="0" w:space="0" w:color="auto"/>
            <w:bottom w:val="none" w:sz="0" w:space="0" w:color="auto"/>
            <w:right w:val="none" w:sz="0" w:space="0" w:color="auto"/>
          </w:divBdr>
          <w:divsChild>
            <w:div w:id="1524126785">
              <w:marLeft w:val="0"/>
              <w:marRight w:val="0"/>
              <w:marTop w:val="0"/>
              <w:marBottom w:val="0"/>
              <w:divBdr>
                <w:top w:val="none" w:sz="0" w:space="0" w:color="auto"/>
                <w:left w:val="none" w:sz="0" w:space="0" w:color="auto"/>
                <w:bottom w:val="none" w:sz="0" w:space="0" w:color="auto"/>
                <w:right w:val="none" w:sz="0" w:space="0" w:color="auto"/>
              </w:divBdr>
              <w:divsChild>
                <w:div w:id="1094209547">
                  <w:marLeft w:val="0"/>
                  <w:marRight w:val="0"/>
                  <w:marTop w:val="0"/>
                  <w:marBottom w:val="0"/>
                  <w:divBdr>
                    <w:top w:val="none" w:sz="0" w:space="0" w:color="auto"/>
                    <w:left w:val="none" w:sz="0" w:space="0" w:color="auto"/>
                    <w:bottom w:val="none" w:sz="0" w:space="0" w:color="auto"/>
                    <w:right w:val="none" w:sz="0" w:space="0" w:color="auto"/>
                  </w:divBdr>
                  <w:divsChild>
                    <w:div w:id="912858392">
                      <w:marLeft w:val="0"/>
                      <w:marRight w:val="0"/>
                      <w:marTop w:val="0"/>
                      <w:marBottom w:val="0"/>
                      <w:divBdr>
                        <w:top w:val="none" w:sz="0" w:space="0" w:color="auto"/>
                        <w:left w:val="none" w:sz="0" w:space="0" w:color="auto"/>
                        <w:bottom w:val="none" w:sz="0" w:space="0" w:color="auto"/>
                        <w:right w:val="none" w:sz="0" w:space="0" w:color="auto"/>
                      </w:divBdr>
                      <w:divsChild>
                        <w:div w:id="49461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6</Pages>
  <Words>1006</Words>
  <Characters>5736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The Portsmouth Grammar School</Company>
  <LinksUpToDate>false</LinksUpToDate>
  <CharactersWithSpaces>6729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 Dept</dc:creator>
  <cp:lastModifiedBy>IT Dept</cp:lastModifiedBy>
  <cp:revision>1</cp:revision>
  <dcterms:created xsi:type="dcterms:W3CDTF">2013-09-08T11:00:00Z</dcterms:created>
  <dcterms:modified xsi:type="dcterms:W3CDTF">2013-09-08T11:18:00Z</dcterms:modified>
</cp:coreProperties>
</file>