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410EAE" w14:textId="77777777" w:rsidR="007023A1" w:rsidRDefault="0068721F">
      <w:bookmarkStart w:id="0" w:name="_GoBack"/>
      <w:bookmarkEnd w:id="0"/>
      <w:r>
        <w:rPr>
          <w:rStyle w:val="Emphasis"/>
          <w:rFonts w:ascii="Arial" w:hAnsi="Arial" w:cs="Arial"/>
          <w:i w:val="0"/>
          <w:iCs w:val="0"/>
          <w:color w:val="242424"/>
          <w:sz w:val="36"/>
          <w:szCs w:val="36"/>
          <w:shd w:val="clear" w:color="auto" w:fill="FFFFFF"/>
        </w:rPr>
        <w:t xml:space="preserve">Explain the link between genes and behaviour with reference to </w:t>
      </w:r>
      <w:r>
        <w:rPr>
          <w:rStyle w:val="Emphasis"/>
          <w:rFonts w:ascii="Arial" w:hAnsi="Arial" w:cs="Arial"/>
          <w:b/>
          <w:bCs/>
          <w:i w:val="0"/>
          <w:iCs w:val="0"/>
          <w:color w:val="242424"/>
          <w:sz w:val="36"/>
          <w:szCs w:val="36"/>
          <w:shd w:val="clear" w:color="auto" w:fill="FFFFFF"/>
        </w:rPr>
        <w:t>one</w:t>
      </w:r>
      <w:r>
        <w:rPr>
          <w:rStyle w:val="Emphasis"/>
          <w:rFonts w:ascii="Arial" w:hAnsi="Arial" w:cs="Arial"/>
          <w:i w:val="0"/>
          <w:iCs w:val="0"/>
          <w:color w:val="242424"/>
          <w:sz w:val="36"/>
          <w:szCs w:val="36"/>
          <w:shd w:val="clear" w:color="auto" w:fill="FFFFFF"/>
        </w:rPr>
        <w:t xml:space="preserve"> behaviour. (9)</w:t>
      </w:r>
    </w:p>
    <w:p w14:paraId="3ADD1C87" w14:textId="77777777" w:rsidR="007023A1" w:rsidRDefault="0068721F">
      <w:pPr>
        <w:spacing w:line="360" w:lineRule="auto"/>
      </w:pPr>
      <w:r>
        <w:rPr>
          <w:rFonts w:ascii="Arial" w:hAnsi="Arial" w:cs="Arial"/>
          <w:noProof/>
          <w:color w:val="242424"/>
          <w:sz w:val="36"/>
          <w:szCs w:val="36"/>
          <w:shd w:val="clear" w:color="auto" w:fill="FFFFFF"/>
        </w:rPr>
        <w:drawing>
          <wp:anchor distT="0" distB="0" distL="114300" distR="114300" simplePos="0" relativeHeight="251658240" behindDoc="0" locked="0" layoutInCell="1" allowOverlap="1" wp14:anchorId="4E9CCA93" wp14:editId="70143959">
            <wp:simplePos x="0" y="0"/>
            <wp:positionH relativeFrom="column">
              <wp:posOffset>4257675</wp:posOffset>
            </wp:positionH>
            <wp:positionV relativeFrom="paragraph">
              <wp:posOffset>36832</wp:posOffset>
            </wp:positionV>
            <wp:extent cx="1892295" cy="1544951"/>
            <wp:effectExtent l="0" t="0" r="0" b="0"/>
            <wp:wrapTight wrapText="bothSides">
              <wp:wrapPolygon edited="0">
                <wp:start x="0" y="0"/>
                <wp:lineTo x="0" y="21316"/>
                <wp:lineTo x="21317" y="21316"/>
                <wp:lineTo x="21317" y="0"/>
                <wp:lineTo x="0" y="0"/>
              </wp:wrapPolygon>
            </wp:wrapTight>
            <wp:docPr id="1" name="Picture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1892295" cy="1544951"/>
                    </a:xfrm>
                    <a:prstGeom prst="rect">
                      <a:avLst/>
                    </a:prstGeom>
                    <a:noFill/>
                    <a:ln>
                      <a:noFill/>
                      <a:prstDash/>
                    </a:ln>
                  </pic:spPr>
                </pic:pic>
              </a:graphicData>
            </a:graphic>
          </wp:anchor>
        </w:drawing>
      </w:r>
      <w:r>
        <w:rPr>
          <w:rFonts w:ascii="Arial" w:hAnsi="Arial" w:cs="Arial"/>
          <w:sz w:val="24"/>
          <w:szCs w:val="24"/>
        </w:rPr>
        <w:t xml:space="preserve">Many behavioural characteristics are thought to be inherited from our ……………………………., just as we inherit physical traits like ……………………… or height. This </w:t>
      </w:r>
      <w:r>
        <w:rPr>
          <w:rFonts w:ascii="Arial" w:hAnsi="Arial" w:cs="Arial"/>
          <w:sz w:val="24"/>
          <w:szCs w:val="24"/>
        </w:rPr>
        <w:t xml:space="preserve">short answer focuses on the genetic basis of depression, a disorder characterised by ……………………, social withdrawal, low ……………………….. and difficulties in decision -making. </w:t>
      </w:r>
    </w:p>
    <w:p w14:paraId="4F9C2F6C" w14:textId="77777777" w:rsidR="007023A1" w:rsidRDefault="007023A1">
      <w:pPr>
        <w:spacing w:line="360" w:lineRule="auto"/>
        <w:rPr>
          <w:rFonts w:ascii="Arial" w:hAnsi="Arial" w:cs="Arial"/>
          <w:sz w:val="24"/>
          <w:szCs w:val="24"/>
        </w:rPr>
      </w:pPr>
    </w:p>
    <w:p w14:paraId="35D42DE8" w14:textId="77777777" w:rsidR="007023A1" w:rsidRDefault="0068721F">
      <w:pPr>
        <w:spacing w:line="360" w:lineRule="auto"/>
        <w:rPr>
          <w:rFonts w:ascii="Arial" w:hAnsi="Arial" w:cs="Arial"/>
          <w:sz w:val="24"/>
          <w:szCs w:val="24"/>
        </w:rPr>
      </w:pPr>
      <w:r>
        <w:rPr>
          <w:rFonts w:ascii="Arial" w:hAnsi="Arial" w:cs="Arial"/>
          <w:sz w:val="24"/>
          <w:szCs w:val="24"/>
        </w:rPr>
        <w:t>Caspi et al. (2003) argue that a predisposition towards depression can be inherited, s</w:t>
      </w:r>
      <w:r>
        <w:rPr>
          <w:rFonts w:ascii="Arial" w:hAnsi="Arial" w:cs="Arial"/>
          <w:sz w:val="24"/>
          <w:szCs w:val="24"/>
        </w:rPr>
        <w:t>uggesting some people have a ……………………………… that makes them more susceptible. However, their study shows that this is not sufficient on its own, and that it is the ………………………………between genes and environmental stressors that trigger depression.</w:t>
      </w:r>
    </w:p>
    <w:p w14:paraId="27F1F7CC" w14:textId="77777777" w:rsidR="007023A1" w:rsidRDefault="007023A1">
      <w:pPr>
        <w:pStyle w:val="Heading4"/>
        <w:shd w:val="clear" w:color="auto" w:fill="FFFFFF"/>
        <w:spacing w:before="0" w:after="0" w:line="360" w:lineRule="auto"/>
        <w:ind w:right="60"/>
        <w:rPr>
          <w:rFonts w:ascii="Arial" w:hAnsi="Arial" w:cs="Arial"/>
          <w:b w:val="0"/>
          <w:bCs w:val="0"/>
        </w:rPr>
      </w:pPr>
    </w:p>
    <w:p w14:paraId="08BC10C6" w14:textId="77777777" w:rsidR="007023A1" w:rsidRDefault="0068721F">
      <w:pPr>
        <w:pStyle w:val="Heading4"/>
        <w:shd w:val="clear" w:color="auto" w:fill="FFFFFF"/>
        <w:spacing w:before="0" w:after="0" w:line="360" w:lineRule="auto"/>
        <w:ind w:right="60"/>
        <w:rPr>
          <w:rFonts w:ascii="Arial" w:hAnsi="Arial" w:cs="Arial"/>
          <w:b w:val="0"/>
          <w:bCs w:val="0"/>
        </w:rPr>
      </w:pPr>
      <w:r>
        <w:rPr>
          <w:rFonts w:ascii="Arial" w:hAnsi="Arial" w:cs="Arial"/>
          <w:b w:val="0"/>
          <w:bCs w:val="0"/>
        </w:rPr>
        <w:t>So, what exact</w:t>
      </w:r>
      <w:r>
        <w:rPr>
          <w:rFonts w:ascii="Arial" w:hAnsi="Arial" w:cs="Arial"/>
          <w:b w:val="0"/>
          <w:bCs w:val="0"/>
        </w:rPr>
        <w:t>ly is being inherited? Firstly, the …………………………. of every cell (except sex cells) contains 23 pairs of ……………………………….. made up of tightly wound strings of ………………………... These ‘strings’ are broken into sections called X…………………….., sometimes termed the units of</w:t>
      </w:r>
      <w:r>
        <w:rPr>
          <w:rFonts w:ascii="Arial" w:hAnsi="Arial" w:cs="Arial"/>
          <w:b w:val="0"/>
          <w:bCs w:val="0"/>
        </w:rPr>
        <w:t xml:space="preserve"> inheritance. So, every cell contains two copies of each gene, one from the ……………………….. and one from the ………………………….. However, these genes are not necessarily exactly the same as each other. Each individual gene can come in one of two versions or ………………………</w:t>
      </w:r>
      <w:r>
        <w:rPr>
          <w:rFonts w:ascii="Arial" w:hAnsi="Arial" w:cs="Arial"/>
          <w:b w:val="0"/>
          <w:bCs w:val="0"/>
        </w:rPr>
        <w:t xml:space="preserve">….., meaning the person may inherit two the same or two different alleles. </w:t>
      </w:r>
    </w:p>
    <w:p w14:paraId="31DC303B" w14:textId="77777777" w:rsidR="007023A1" w:rsidRDefault="007023A1">
      <w:pPr>
        <w:pStyle w:val="Heading4"/>
        <w:shd w:val="clear" w:color="auto" w:fill="FFFFFF"/>
        <w:spacing w:before="0" w:after="0" w:line="360" w:lineRule="auto"/>
        <w:ind w:right="60"/>
        <w:rPr>
          <w:rFonts w:ascii="Arial" w:hAnsi="Arial" w:cs="Arial"/>
          <w:b w:val="0"/>
          <w:bCs w:val="0"/>
        </w:rPr>
      </w:pPr>
    </w:p>
    <w:p w14:paraId="67331907" w14:textId="77777777" w:rsidR="007023A1" w:rsidRDefault="0068721F">
      <w:pPr>
        <w:pStyle w:val="Heading4"/>
        <w:shd w:val="clear" w:color="auto" w:fill="FFFFFF"/>
        <w:spacing w:before="0" w:after="0" w:line="360" w:lineRule="auto"/>
        <w:ind w:right="60"/>
        <w:rPr>
          <w:rFonts w:ascii="Arial" w:hAnsi="Arial" w:cs="Arial"/>
          <w:b w:val="0"/>
          <w:bCs w:val="0"/>
        </w:rPr>
      </w:pPr>
      <w:r>
        <w:rPr>
          <w:rFonts w:ascii="Arial" w:hAnsi="Arial" w:cs="Arial"/>
          <w:b w:val="0"/>
          <w:bCs w:val="0"/>
        </w:rPr>
        <w:t>The …………………………. gene has been identified as a candidate gene for depression. This gene codes for serotonin …………………………….., proteins which regulate ………………………… levels by facilitating</w:t>
      </w:r>
      <w:r>
        <w:rPr>
          <w:rFonts w:ascii="Arial" w:hAnsi="Arial" w:cs="Arial"/>
          <w:b w:val="0"/>
          <w:bCs w:val="0"/>
        </w:rPr>
        <w:t xml:space="preserve"> reuptake back into the …………………………….. cells. If serotonin levels fall ………………………….., depressive symptoms result and therefore it is apparent that there may well be a link between inheritance of a ………………………… version of the 5HTT gene and depressive behaviours</w:t>
      </w:r>
      <w:r>
        <w:rPr>
          <w:rFonts w:ascii="Arial" w:hAnsi="Arial" w:cs="Arial"/>
          <w:b w:val="0"/>
          <w:bCs w:val="0"/>
        </w:rPr>
        <w:t xml:space="preserve"> such as social withdrawal due to low mood. </w:t>
      </w:r>
    </w:p>
    <w:p w14:paraId="2E541A54" w14:textId="77777777" w:rsidR="007023A1" w:rsidRDefault="007023A1">
      <w:pPr>
        <w:pStyle w:val="Heading4"/>
        <w:shd w:val="clear" w:color="auto" w:fill="FFFFFF"/>
        <w:spacing w:before="0" w:after="0" w:line="360" w:lineRule="auto"/>
        <w:ind w:right="60"/>
        <w:rPr>
          <w:rFonts w:ascii="Arial" w:hAnsi="Arial" w:cs="Arial"/>
          <w:b w:val="0"/>
          <w:bCs w:val="0"/>
        </w:rPr>
      </w:pPr>
    </w:p>
    <w:p w14:paraId="6B82DADC" w14:textId="77777777" w:rsidR="007023A1" w:rsidRDefault="0068721F">
      <w:pPr>
        <w:pStyle w:val="Heading4"/>
        <w:shd w:val="clear" w:color="auto" w:fill="FFFFFF"/>
        <w:spacing w:before="0" w:after="0" w:line="360" w:lineRule="auto"/>
        <w:ind w:right="60"/>
        <w:rPr>
          <w:rFonts w:ascii="Arial" w:hAnsi="Arial" w:cs="Arial"/>
          <w:b w:val="0"/>
          <w:bCs w:val="0"/>
        </w:rPr>
      </w:pPr>
      <w:r>
        <w:rPr>
          <w:rFonts w:ascii="Arial" w:hAnsi="Arial" w:cs="Arial"/>
          <w:b w:val="0"/>
          <w:bCs w:val="0"/>
        </w:rPr>
        <w:t>In this instance, a mutation has caused some people to carry a short allele version of 5HTT, while others have a long allele version. Caspi’s team aimed to investigate the proportion of people who had two short</w:t>
      </w:r>
      <w:r>
        <w:rPr>
          <w:rFonts w:ascii="Arial" w:hAnsi="Arial" w:cs="Arial"/>
          <w:b w:val="0"/>
          <w:bCs w:val="0"/>
        </w:rPr>
        <w:t xml:space="preserve"> alleles who went into suffer from depression in the face of stressful life events, in comparison to people with two long versions of the gene. </w:t>
      </w:r>
    </w:p>
    <w:p w14:paraId="16131BAA" w14:textId="77777777" w:rsidR="007023A1" w:rsidRDefault="007023A1">
      <w:pPr>
        <w:pStyle w:val="Heading4"/>
        <w:shd w:val="clear" w:color="auto" w:fill="FFFFFF"/>
        <w:spacing w:before="0" w:after="0" w:line="360" w:lineRule="auto"/>
        <w:ind w:right="60"/>
        <w:rPr>
          <w:rFonts w:ascii="Arial" w:hAnsi="Arial" w:cs="Arial"/>
          <w:b w:val="0"/>
          <w:bCs w:val="0"/>
        </w:rPr>
      </w:pPr>
    </w:p>
    <w:p w14:paraId="76191867" w14:textId="77777777" w:rsidR="007023A1" w:rsidRDefault="0068721F">
      <w:pPr>
        <w:pStyle w:val="Heading4"/>
        <w:shd w:val="clear" w:color="auto" w:fill="FFFFFF"/>
        <w:spacing w:before="0" w:after="0" w:line="360" w:lineRule="auto"/>
        <w:ind w:right="60"/>
        <w:rPr>
          <w:rFonts w:ascii="Arial" w:hAnsi="Arial" w:cs="Arial"/>
          <w:b w:val="0"/>
          <w:bCs w:val="0"/>
        </w:rPr>
      </w:pPr>
      <w:r>
        <w:rPr>
          <w:rFonts w:ascii="Arial" w:hAnsi="Arial" w:cs="Arial"/>
          <w:b w:val="0"/>
          <w:bCs w:val="0"/>
        </w:rPr>
        <w:t>The sample comprised 847 ……………………………………….. with an average age of 26. ……………………….. had two short alleles, 51% h</w:t>
      </w:r>
      <w:r>
        <w:rPr>
          <w:rFonts w:ascii="Arial" w:hAnsi="Arial" w:cs="Arial"/>
          <w:b w:val="0"/>
          <w:bCs w:val="0"/>
        </w:rPr>
        <w:t>ad one short and one long and 31% had two long alleles. The researchers predicted the people with ……………………….. alleles would be more likely to experience depressive symptoms following a stressful life events than those with two long alleles. Life history ca</w:t>
      </w:r>
      <w:r>
        <w:rPr>
          <w:rFonts w:ascii="Arial" w:hAnsi="Arial" w:cs="Arial"/>
          <w:b w:val="0"/>
          <w:bCs w:val="0"/>
        </w:rPr>
        <w:t>lendars were used to record information about how many stressful life events (e.g. difficulties relating to finances, housing, health and relationships) participants had experienced in the last ………………………. years. 30% had not experienced any of the 14 life e</w:t>
      </w:r>
      <w:r>
        <w:rPr>
          <w:rFonts w:ascii="Arial" w:hAnsi="Arial" w:cs="Arial"/>
          <w:b w:val="0"/>
          <w:bCs w:val="0"/>
        </w:rPr>
        <w:t xml:space="preserve">vents asked about and ………………………. had experienced 4 or more, this said there was no link between genotype and number of life events. </w:t>
      </w:r>
    </w:p>
    <w:p w14:paraId="3BCA2AD8" w14:textId="77777777" w:rsidR="007023A1" w:rsidRDefault="007023A1">
      <w:pPr>
        <w:pStyle w:val="Heading4"/>
        <w:shd w:val="clear" w:color="auto" w:fill="FFFFFF"/>
        <w:spacing w:before="0" w:after="0" w:line="360" w:lineRule="auto"/>
        <w:ind w:right="60"/>
        <w:rPr>
          <w:rFonts w:ascii="Arial" w:hAnsi="Arial" w:cs="Arial"/>
          <w:b w:val="0"/>
          <w:bCs w:val="0"/>
        </w:rPr>
      </w:pPr>
    </w:p>
    <w:p w14:paraId="55DA6B05" w14:textId="77777777" w:rsidR="007023A1" w:rsidRDefault="0068721F">
      <w:pPr>
        <w:pStyle w:val="Heading4"/>
        <w:shd w:val="clear" w:color="auto" w:fill="FFFFFF"/>
        <w:spacing w:before="0" w:after="0" w:line="360" w:lineRule="auto"/>
        <w:ind w:right="60"/>
        <w:rPr>
          <w:rFonts w:ascii="Arial" w:hAnsi="Arial" w:cs="Arial"/>
          <w:b w:val="0"/>
          <w:bCs w:val="0"/>
        </w:rPr>
      </w:pPr>
      <w:r>
        <w:rPr>
          <w:rFonts w:ascii="Arial" w:hAnsi="Arial" w:cs="Arial"/>
          <w:b w:val="0"/>
          <w:bCs w:val="0"/>
        </w:rPr>
        <w:t>The diagnostic interview schedule based on DSM IV was used to measure depressive symptoms experienced in the last year. 17</w:t>
      </w:r>
      <w:r>
        <w:rPr>
          <w:rFonts w:ascii="Arial" w:hAnsi="Arial" w:cs="Arial"/>
          <w:b w:val="0"/>
          <w:bCs w:val="0"/>
        </w:rPr>
        <w:t>% met the criteria for major depressive disorder and ………………….. had attempted suicide or had suicidal thoughts. As expected, stressful life events between 21 and 26 were predictive of depressive episodes and suicidal thoughts, but only in the group carrying</w:t>
      </w:r>
      <w:r>
        <w:rPr>
          <w:rFonts w:ascii="Arial" w:hAnsi="Arial" w:cs="Arial"/>
          <w:b w:val="0"/>
          <w:bCs w:val="0"/>
        </w:rPr>
        <w:t xml:space="preserve"> at least one short allele of the 5HTT gene. The effect was strongest for those who had at least ……………………….. life events. Life events did not predict depression in those with two …………………. alleles. </w:t>
      </w:r>
    </w:p>
    <w:p w14:paraId="374894C1" w14:textId="77777777" w:rsidR="007023A1" w:rsidRDefault="007023A1">
      <w:pPr>
        <w:pStyle w:val="Heading4"/>
        <w:shd w:val="clear" w:color="auto" w:fill="FFFFFF"/>
        <w:spacing w:before="0" w:after="0" w:line="360" w:lineRule="auto"/>
        <w:ind w:right="60"/>
        <w:rPr>
          <w:rFonts w:ascii="Arial" w:hAnsi="Arial" w:cs="Arial"/>
          <w:b w:val="0"/>
          <w:bCs w:val="0"/>
        </w:rPr>
      </w:pPr>
    </w:p>
    <w:p w14:paraId="767F8634" w14:textId="77777777" w:rsidR="007023A1" w:rsidRDefault="0068721F">
      <w:pPr>
        <w:pStyle w:val="Heading4"/>
        <w:shd w:val="clear" w:color="auto" w:fill="FFFFFF"/>
        <w:spacing w:before="0" w:after="0" w:line="360" w:lineRule="auto"/>
        <w:ind w:right="60"/>
        <w:rPr>
          <w:rFonts w:ascii="Arial" w:hAnsi="Arial" w:cs="Arial"/>
          <w:b w:val="0"/>
          <w:bCs w:val="0"/>
        </w:rPr>
      </w:pPr>
      <w:r>
        <w:rPr>
          <w:rFonts w:ascii="Arial" w:hAnsi="Arial" w:cs="Arial"/>
          <w:b w:val="0"/>
          <w:bCs w:val="0"/>
        </w:rPr>
        <w:t xml:space="preserve">This study supports the link between genetic inheritance </w:t>
      </w:r>
      <w:r>
        <w:rPr>
          <w:rFonts w:ascii="Arial" w:hAnsi="Arial" w:cs="Arial"/>
          <w:b w:val="0"/>
          <w:bCs w:val="0"/>
        </w:rPr>
        <w:t>and depressive behaviours but also demonstrates the importance of environmental triggers in determining ………………………………….</w:t>
      </w:r>
    </w:p>
    <w:p w14:paraId="154C6DC8" w14:textId="77777777" w:rsidR="007023A1" w:rsidRDefault="007023A1">
      <w:pPr>
        <w:spacing w:line="360" w:lineRule="auto"/>
        <w:rPr>
          <w:sz w:val="24"/>
          <w:szCs w:val="24"/>
        </w:rPr>
      </w:pPr>
    </w:p>
    <w:p w14:paraId="301C52EC" w14:textId="77777777" w:rsidR="007023A1" w:rsidRDefault="007023A1">
      <w:pPr>
        <w:spacing w:line="360" w:lineRule="auto"/>
        <w:rPr>
          <w:sz w:val="24"/>
          <w:szCs w:val="24"/>
        </w:rPr>
      </w:pPr>
    </w:p>
    <w:p w14:paraId="49A5E33A" w14:textId="77777777" w:rsidR="007023A1" w:rsidRDefault="0068721F">
      <w:pPr>
        <w:spacing w:line="360" w:lineRule="auto"/>
      </w:pPr>
      <w:r>
        <w:rPr>
          <w:noProof/>
          <w:sz w:val="24"/>
          <w:szCs w:val="24"/>
        </w:rPr>
        <w:lastRenderedPageBreak/>
        <mc:AlternateContent>
          <mc:Choice Requires="wps">
            <w:drawing>
              <wp:anchor distT="0" distB="0" distL="114300" distR="114300" simplePos="0" relativeHeight="251660288" behindDoc="0" locked="0" layoutInCell="1" allowOverlap="1" wp14:anchorId="52E90444" wp14:editId="50558523">
                <wp:simplePos x="0" y="0"/>
                <wp:positionH relativeFrom="margin">
                  <wp:align>left</wp:align>
                </wp:positionH>
                <wp:positionV relativeFrom="paragraph">
                  <wp:posOffset>144776</wp:posOffset>
                </wp:positionV>
                <wp:extent cx="5781678" cy="3552828"/>
                <wp:effectExtent l="0" t="0" r="28572" b="28572"/>
                <wp:wrapSquare wrapText="bothSides"/>
                <wp:docPr id="2" name="Text Box 2"/>
                <wp:cNvGraphicFramePr/>
                <a:graphic xmlns:a="http://schemas.openxmlformats.org/drawingml/2006/main">
                  <a:graphicData uri="http://schemas.microsoft.com/office/word/2010/wordprocessingShape">
                    <wps:wsp>
                      <wps:cNvSpPr txBox="1"/>
                      <wps:spPr>
                        <a:xfrm>
                          <a:off x="0" y="0"/>
                          <a:ext cx="5781678" cy="3552828"/>
                        </a:xfrm>
                        <a:prstGeom prst="rect">
                          <a:avLst/>
                        </a:prstGeom>
                        <a:solidFill>
                          <a:srgbClr val="FFFFFF"/>
                        </a:solidFill>
                        <a:ln w="9528">
                          <a:solidFill>
                            <a:srgbClr val="000000"/>
                          </a:solidFill>
                          <a:prstDash val="solid"/>
                        </a:ln>
                      </wps:spPr>
                      <wps:txbx>
                        <w:txbxContent>
                          <w:p w14:paraId="54EFD90B" w14:textId="77777777" w:rsidR="007023A1" w:rsidRDefault="0068721F">
                            <w:pPr>
                              <w:spacing w:line="480" w:lineRule="auto"/>
                              <w:jc w:val="center"/>
                              <w:rPr>
                                <w:sz w:val="32"/>
                                <w:szCs w:val="32"/>
                              </w:rPr>
                            </w:pPr>
                            <w:r>
                              <w:rPr>
                                <w:sz w:val="32"/>
                                <w:szCs w:val="32"/>
                              </w:rPr>
                              <w:tab/>
                              <w:t xml:space="preserve">5HTT </w:t>
                            </w:r>
                            <w:r>
                              <w:rPr>
                                <w:sz w:val="32"/>
                                <w:szCs w:val="32"/>
                              </w:rPr>
                              <w:tab/>
                              <w:t xml:space="preserve">Phenotype </w:t>
                            </w:r>
                            <w:r>
                              <w:rPr>
                                <w:sz w:val="32"/>
                                <w:szCs w:val="32"/>
                              </w:rPr>
                              <w:tab/>
                              <w:t>Nucleus</w:t>
                            </w:r>
                            <w:r>
                              <w:rPr>
                                <w:sz w:val="32"/>
                                <w:szCs w:val="32"/>
                              </w:rPr>
                              <w:tab/>
                            </w:r>
                            <w:r>
                              <w:rPr>
                                <w:sz w:val="32"/>
                                <w:szCs w:val="32"/>
                              </w:rPr>
                              <w:tab/>
                              <w:t>17%</w:t>
                            </w:r>
                            <w:r>
                              <w:rPr>
                                <w:sz w:val="32"/>
                                <w:szCs w:val="32"/>
                              </w:rPr>
                              <w:tab/>
                            </w:r>
                            <w:r>
                              <w:rPr>
                                <w:sz w:val="32"/>
                                <w:szCs w:val="32"/>
                              </w:rPr>
                              <w:tab/>
                              <w:t>Interaction</w:t>
                            </w:r>
                            <w:r>
                              <w:rPr>
                                <w:sz w:val="32"/>
                                <w:szCs w:val="32"/>
                              </w:rPr>
                              <w:tab/>
                            </w:r>
                            <w:r>
                              <w:rPr>
                                <w:sz w:val="32"/>
                                <w:szCs w:val="32"/>
                              </w:rPr>
                              <w:tab/>
                              <w:t>pre-synaptic</w:t>
                            </w:r>
                            <w:r>
                              <w:rPr>
                                <w:sz w:val="32"/>
                                <w:szCs w:val="32"/>
                              </w:rPr>
                              <w:tab/>
                              <w:t>Genes</w:t>
                            </w:r>
                            <w:r>
                              <w:rPr>
                                <w:sz w:val="32"/>
                                <w:szCs w:val="32"/>
                              </w:rPr>
                              <w:tab/>
                              <w:t xml:space="preserve">15% </w:t>
                            </w:r>
                            <w:r>
                              <w:rPr>
                                <w:sz w:val="32"/>
                                <w:szCs w:val="32"/>
                              </w:rPr>
                              <w:tab/>
                            </w:r>
                            <w:r>
                              <w:rPr>
                                <w:sz w:val="32"/>
                                <w:szCs w:val="32"/>
                              </w:rPr>
                              <w:tab/>
                              <w:t>Five</w:t>
                            </w:r>
                            <w:r>
                              <w:rPr>
                                <w:sz w:val="32"/>
                                <w:szCs w:val="32"/>
                              </w:rPr>
                              <w:tab/>
                            </w:r>
                            <w:r>
                              <w:rPr>
                                <w:sz w:val="32"/>
                                <w:szCs w:val="32"/>
                              </w:rPr>
                              <w:tab/>
                              <w:t xml:space="preserve"> Insomnia</w:t>
                            </w:r>
                            <w:r>
                              <w:rPr>
                                <w:sz w:val="32"/>
                                <w:szCs w:val="32"/>
                              </w:rPr>
                              <w:tab/>
                            </w:r>
                            <w:r>
                              <w:rPr>
                                <w:sz w:val="32"/>
                                <w:szCs w:val="32"/>
                              </w:rPr>
                              <w:tab/>
                              <w:t>Transporters</w:t>
                            </w:r>
                            <w:r>
                              <w:rPr>
                                <w:sz w:val="32"/>
                                <w:szCs w:val="32"/>
                              </w:rPr>
                              <w:tab/>
                              <w:t>3%</w:t>
                            </w:r>
                            <w:r>
                              <w:rPr>
                                <w:sz w:val="32"/>
                                <w:szCs w:val="32"/>
                              </w:rPr>
                              <w:tab/>
                              <w:t>Long</w:t>
                            </w:r>
                            <w:r>
                              <w:rPr>
                                <w:sz w:val="32"/>
                                <w:szCs w:val="32"/>
                              </w:rPr>
                              <w:tab/>
                            </w:r>
                            <w:r>
                              <w:rPr>
                                <w:sz w:val="32"/>
                                <w:szCs w:val="32"/>
                              </w:rPr>
                              <w:tab/>
                              <w:t>Genotype</w:t>
                            </w:r>
                            <w:r>
                              <w:rPr>
                                <w:sz w:val="32"/>
                                <w:szCs w:val="32"/>
                              </w:rPr>
                              <w:tab/>
                            </w:r>
                            <w:r>
                              <w:rPr>
                                <w:sz w:val="32"/>
                                <w:szCs w:val="32"/>
                              </w:rPr>
                              <w:tab/>
                              <w:t>Mood</w:t>
                            </w:r>
                            <w:r>
                              <w:rPr>
                                <w:sz w:val="32"/>
                                <w:szCs w:val="32"/>
                              </w:rPr>
                              <w:tab/>
                            </w:r>
                            <w:r>
                              <w:rPr>
                                <w:sz w:val="32"/>
                                <w:szCs w:val="32"/>
                              </w:rPr>
                              <w:t xml:space="preserve">Father </w:t>
                            </w:r>
                            <w:r>
                              <w:rPr>
                                <w:sz w:val="32"/>
                                <w:szCs w:val="32"/>
                              </w:rPr>
                              <w:tab/>
                              <w:t xml:space="preserve">Chromosomes </w:t>
                            </w:r>
                            <w:r>
                              <w:rPr>
                                <w:sz w:val="32"/>
                                <w:szCs w:val="32"/>
                              </w:rPr>
                              <w:tab/>
                            </w:r>
                            <w:r>
                              <w:rPr>
                                <w:sz w:val="32"/>
                                <w:szCs w:val="32"/>
                              </w:rPr>
                              <w:tab/>
                              <w:t xml:space="preserve">too low </w:t>
                            </w:r>
                            <w:r>
                              <w:rPr>
                                <w:sz w:val="32"/>
                                <w:szCs w:val="32"/>
                              </w:rPr>
                              <w:tab/>
                            </w:r>
                            <w:r>
                              <w:rPr>
                                <w:sz w:val="32"/>
                                <w:szCs w:val="32"/>
                              </w:rPr>
                              <w:tab/>
                              <w:t xml:space="preserve">DNA </w:t>
                            </w:r>
                            <w:r>
                              <w:rPr>
                                <w:sz w:val="32"/>
                                <w:szCs w:val="32"/>
                              </w:rPr>
                              <w:tab/>
                            </w:r>
                            <w:r>
                              <w:rPr>
                                <w:sz w:val="32"/>
                                <w:szCs w:val="32"/>
                              </w:rPr>
                              <w:tab/>
                              <w:t>Three</w:t>
                            </w:r>
                            <w:r>
                              <w:rPr>
                                <w:sz w:val="32"/>
                                <w:szCs w:val="32"/>
                              </w:rPr>
                              <w:tab/>
                              <w:t xml:space="preserve"> </w:t>
                            </w:r>
                            <w:r>
                              <w:rPr>
                                <w:sz w:val="32"/>
                                <w:szCs w:val="32"/>
                              </w:rPr>
                              <w:tab/>
                              <w:t xml:space="preserve">Eye colour </w:t>
                            </w:r>
                            <w:r>
                              <w:rPr>
                                <w:sz w:val="32"/>
                                <w:szCs w:val="32"/>
                              </w:rPr>
                              <w:tab/>
                            </w:r>
                            <w:r>
                              <w:rPr>
                                <w:sz w:val="32"/>
                                <w:szCs w:val="32"/>
                              </w:rPr>
                              <w:tab/>
                              <w:t>Alleles</w:t>
                            </w:r>
                            <w:r>
                              <w:rPr>
                                <w:sz w:val="32"/>
                                <w:szCs w:val="32"/>
                              </w:rPr>
                              <w:tab/>
                            </w:r>
                            <w:r>
                              <w:rPr>
                                <w:sz w:val="32"/>
                                <w:szCs w:val="32"/>
                              </w:rPr>
                              <w:tab/>
                              <w:t>Parents</w:t>
                            </w:r>
                            <w:r>
                              <w:rPr>
                                <w:sz w:val="32"/>
                                <w:szCs w:val="32"/>
                              </w:rPr>
                              <w:tab/>
                            </w:r>
                            <w:r>
                              <w:rPr>
                                <w:sz w:val="32"/>
                                <w:szCs w:val="32"/>
                              </w:rPr>
                              <w:tab/>
                              <w:t>Mutated</w:t>
                            </w:r>
                            <w:r>
                              <w:rPr>
                                <w:sz w:val="32"/>
                                <w:szCs w:val="32"/>
                              </w:rPr>
                              <w:tab/>
                            </w:r>
                            <w:r>
                              <w:rPr>
                                <w:sz w:val="32"/>
                                <w:szCs w:val="32"/>
                              </w:rPr>
                              <w:tab/>
                              <w:t xml:space="preserve">New Zealanders </w:t>
                            </w:r>
                            <w:r>
                              <w:rPr>
                                <w:sz w:val="32"/>
                                <w:szCs w:val="32"/>
                              </w:rPr>
                              <w:tab/>
                              <w:t>Short</w:t>
                            </w:r>
                            <w:r>
                              <w:rPr>
                                <w:sz w:val="32"/>
                                <w:szCs w:val="32"/>
                              </w:rPr>
                              <w:tab/>
                            </w:r>
                            <w:r>
                              <w:rPr>
                                <w:sz w:val="32"/>
                                <w:szCs w:val="32"/>
                              </w:rPr>
                              <w:tab/>
                              <w:t xml:space="preserve">Serotonin </w:t>
                            </w:r>
                            <w:r>
                              <w:rPr>
                                <w:sz w:val="32"/>
                                <w:szCs w:val="32"/>
                              </w:rPr>
                              <w:tab/>
                            </w:r>
                            <w:r>
                              <w:rPr>
                                <w:sz w:val="32"/>
                                <w:szCs w:val="32"/>
                              </w:rPr>
                              <w:tab/>
                              <w:t>Mother</w:t>
                            </w:r>
                            <w:r>
                              <w:rPr>
                                <w:sz w:val="32"/>
                                <w:szCs w:val="32"/>
                              </w:rPr>
                              <w:tab/>
                            </w:r>
                            <w:r>
                              <w:rPr>
                                <w:sz w:val="32"/>
                                <w:szCs w:val="32"/>
                              </w:rPr>
                              <w:tab/>
                            </w:r>
                            <w:r>
                              <w:rPr>
                                <w:sz w:val="32"/>
                                <w:szCs w:val="32"/>
                              </w:rPr>
                              <w:tab/>
                            </w:r>
                          </w:p>
                          <w:p w14:paraId="10664BEC" w14:textId="77777777" w:rsidR="007023A1" w:rsidRDefault="0068721F">
                            <w:pPr>
                              <w:jc w:val="center"/>
                            </w:pPr>
                            <w:r>
                              <w:tab/>
                            </w:r>
                            <w:r>
                              <w:tab/>
                            </w:r>
                            <w:r>
                              <w:tab/>
                            </w:r>
                            <w:r>
                              <w:tab/>
                            </w:r>
                            <w:r>
                              <w:tab/>
                            </w:r>
                          </w:p>
                          <w:p w14:paraId="3F7B56CE" w14:textId="77777777" w:rsidR="007023A1" w:rsidRDefault="007023A1"/>
                        </w:txbxContent>
                      </wps:txbx>
                      <wps:bodyPr vert="horz" wrap="square" lIns="91440" tIns="45720" rIns="91440" bIns="45720" anchor="t" anchorCtr="0" compatLnSpc="0">
                        <a:noAutofit/>
                      </wps:bodyPr>
                    </wps:wsp>
                  </a:graphicData>
                </a:graphic>
              </wp:anchor>
            </w:drawing>
          </mc:Choice>
          <mc:Fallback>
            <w:pict>
              <v:shapetype w14:anchorId="52E90444" id="_x0000_t202" coordsize="21600,21600" o:spt="202" path="m,l,21600r21600,l21600,xe">
                <v:stroke joinstyle="miter"/>
                <v:path gradientshapeok="t" o:connecttype="rect"/>
              </v:shapetype>
              <v:shape id="Text Box 2" o:spid="_x0000_s1026" type="#_x0000_t202" style="position:absolute;margin-left:0;margin-top:11.4pt;width:455.25pt;height:279.75pt;z-index:251660288;visibility:visible;mso-wrap-style:squar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" strokeweight=".26467mm">
                <v:textbox>
                  <w:txbxContent>
                    <w:p w14:paraId="54EFD90B" w14:textId="77777777" w:rsidR="007023A1" w:rsidRDefault="0068721F">
                      <w:pPr>
                        <w:spacing w:line="480" w:lineRule="auto"/>
                        <w:jc w:val="center"/>
                        <w:rPr>
                          <w:sz w:val="32"/>
                          <w:szCs w:val="32"/>
                        </w:rPr>
                      </w:pPr>
                      <w:r>
                        <w:rPr>
                          <w:sz w:val="32"/>
                          <w:szCs w:val="32"/>
                        </w:rPr>
                        <w:tab/>
                        <w:t xml:space="preserve">5HTT </w:t>
                      </w:r>
                      <w:r>
                        <w:rPr>
                          <w:sz w:val="32"/>
                          <w:szCs w:val="32"/>
                        </w:rPr>
                        <w:tab/>
                        <w:t xml:space="preserve">Phenotype </w:t>
                      </w:r>
                      <w:r>
                        <w:rPr>
                          <w:sz w:val="32"/>
                          <w:szCs w:val="32"/>
                        </w:rPr>
                        <w:tab/>
                        <w:t>Nucleus</w:t>
                      </w:r>
                      <w:r>
                        <w:rPr>
                          <w:sz w:val="32"/>
                          <w:szCs w:val="32"/>
                        </w:rPr>
                        <w:tab/>
                      </w:r>
                      <w:r>
                        <w:rPr>
                          <w:sz w:val="32"/>
                          <w:szCs w:val="32"/>
                        </w:rPr>
                        <w:tab/>
                        <w:t>17%</w:t>
                      </w:r>
                      <w:r>
                        <w:rPr>
                          <w:sz w:val="32"/>
                          <w:szCs w:val="32"/>
                        </w:rPr>
                        <w:tab/>
                      </w:r>
                      <w:r>
                        <w:rPr>
                          <w:sz w:val="32"/>
                          <w:szCs w:val="32"/>
                        </w:rPr>
                        <w:tab/>
                        <w:t>Interaction</w:t>
                      </w:r>
                      <w:r>
                        <w:rPr>
                          <w:sz w:val="32"/>
                          <w:szCs w:val="32"/>
                        </w:rPr>
                        <w:tab/>
                      </w:r>
                      <w:r>
                        <w:rPr>
                          <w:sz w:val="32"/>
                          <w:szCs w:val="32"/>
                        </w:rPr>
                        <w:tab/>
                        <w:t>pre-synaptic</w:t>
                      </w:r>
                      <w:r>
                        <w:rPr>
                          <w:sz w:val="32"/>
                          <w:szCs w:val="32"/>
                        </w:rPr>
                        <w:tab/>
                        <w:t>Genes</w:t>
                      </w:r>
                      <w:r>
                        <w:rPr>
                          <w:sz w:val="32"/>
                          <w:szCs w:val="32"/>
                        </w:rPr>
                        <w:tab/>
                        <w:t xml:space="preserve">15% </w:t>
                      </w:r>
                      <w:r>
                        <w:rPr>
                          <w:sz w:val="32"/>
                          <w:szCs w:val="32"/>
                        </w:rPr>
                        <w:tab/>
                      </w:r>
                      <w:r>
                        <w:rPr>
                          <w:sz w:val="32"/>
                          <w:szCs w:val="32"/>
                        </w:rPr>
                        <w:tab/>
                        <w:t>Five</w:t>
                      </w:r>
                      <w:r>
                        <w:rPr>
                          <w:sz w:val="32"/>
                          <w:szCs w:val="32"/>
                        </w:rPr>
                        <w:tab/>
                      </w:r>
                      <w:r>
                        <w:rPr>
                          <w:sz w:val="32"/>
                          <w:szCs w:val="32"/>
                        </w:rPr>
                        <w:tab/>
                        <w:t xml:space="preserve"> Insomnia</w:t>
                      </w:r>
                      <w:r>
                        <w:rPr>
                          <w:sz w:val="32"/>
                          <w:szCs w:val="32"/>
                        </w:rPr>
                        <w:tab/>
                      </w:r>
                      <w:r>
                        <w:rPr>
                          <w:sz w:val="32"/>
                          <w:szCs w:val="32"/>
                        </w:rPr>
                        <w:tab/>
                        <w:t>Transporters</w:t>
                      </w:r>
                      <w:r>
                        <w:rPr>
                          <w:sz w:val="32"/>
                          <w:szCs w:val="32"/>
                        </w:rPr>
                        <w:tab/>
                        <w:t>3%</w:t>
                      </w:r>
                      <w:r>
                        <w:rPr>
                          <w:sz w:val="32"/>
                          <w:szCs w:val="32"/>
                        </w:rPr>
                        <w:tab/>
                        <w:t>Long</w:t>
                      </w:r>
                      <w:r>
                        <w:rPr>
                          <w:sz w:val="32"/>
                          <w:szCs w:val="32"/>
                        </w:rPr>
                        <w:tab/>
                      </w:r>
                      <w:r>
                        <w:rPr>
                          <w:sz w:val="32"/>
                          <w:szCs w:val="32"/>
                        </w:rPr>
                        <w:tab/>
                        <w:t>Genotype</w:t>
                      </w:r>
                      <w:r>
                        <w:rPr>
                          <w:sz w:val="32"/>
                          <w:szCs w:val="32"/>
                        </w:rPr>
                        <w:tab/>
                      </w:r>
                      <w:r>
                        <w:rPr>
                          <w:sz w:val="32"/>
                          <w:szCs w:val="32"/>
                        </w:rPr>
                        <w:tab/>
                        <w:t>Mood</w:t>
                      </w:r>
                      <w:r>
                        <w:rPr>
                          <w:sz w:val="32"/>
                          <w:szCs w:val="32"/>
                        </w:rPr>
                        <w:tab/>
                      </w:r>
                      <w:r>
                        <w:rPr>
                          <w:sz w:val="32"/>
                          <w:szCs w:val="32"/>
                        </w:rPr>
                        <w:t xml:space="preserve">Father </w:t>
                      </w:r>
                      <w:r>
                        <w:rPr>
                          <w:sz w:val="32"/>
                          <w:szCs w:val="32"/>
                        </w:rPr>
                        <w:tab/>
                        <w:t xml:space="preserve">Chromosomes </w:t>
                      </w:r>
                      <w:r>
                        <w:rPr>
                          <w:sz w:val="32"/>
                          <w:szCs w:val="32"/>
                        </w:rPr>
                        <w:tab/>
                      </w:r>
                      <w:r>
                        <w:rPr>
                          <w:sz w:val="32"/>
                          <w:szCs w:val="32"/>
                        </w:rPr>
                        <w:tab/>
                        <w:t xml:space="preserve">too low </w:t>
                      </w:r>
                      <w:r>
                        <w:rPr>
                          <w:sz w:val="32"/>
                          <w:szCs w:val="32"/>
                        </w:rPr>
                        <w:tab/>
                      </w:r>
                      <w:r>
                        <w:rPr>
                          <w:sz w:val="32"/>
                          <w:szCs w:val="32"/>
                        </w:rPr>
                        <w:tab/>
                        <w:t xml:space="preserve">DNA </w:t>
                      </w:r>
                      <w:r>
                        <w:rPr>
                          <w:sz w:val="32"/>
                          <w:szCs w:val="32"/>
                        </w:rPr>
                        <w:tab/>
                      </w:r>
                      <w:r>
                        <w:rPr>
                          <w:sz w:val="32"/>
                          <w:szCs w:val="32"/>
                        </w:rPr>
                        <w:tab/>
                        <w:t>Three</w:t>
                      </w:r>
                      <w:r>
                        <w:rPr>
                          <w:sz w:val="32"/>
                          <w:szCs w:val="32"/>
                        </w:rPr>
                        <w:tab/>
                        <w:t xml:space="preserve"> </w:t>
                      </w:r>
                      <w:r>
                        <w:rPr>
                          <w:sz w:val="32"/>
                          <w:szCs w:val="32"/>
                        </w:rPr>
                        <w:tab/>
                        <w:t xml:space="preserve">Eye colour </w:t>
                      </w:r>
                      <w:r>
                        <w:rPr>
                          <w:sz w:val="32"/>
                          <w:szCs w:val="32"/>
                        </w:rPr>
                        <w:tab/>
                      </w:r>
                      <w:r>
                        <w:rPr>
                          <w:sz w:val="32"/>
                          <w:szCs w:val="32"/>
                        </w:rPr>
                        <w:tab/>
                        <w:t>Alleles</w:t>
                      </w:r>
                      <w:r>
                        <w:rPr>
                          <w:sz w:val="32"/>
                          <w:szCs w:val="32"/>
                        </w:rPr>
                        <w:tab/>
                      </w:r>
                      <w:r>
                        <w:rPr>
                          <w:sz w:val="32"/>
                          <w:szCs w:val="32"/>
                        </w:rPr>
                        <w:tab/>
                        <w:t>Parents</w:t>
                      </w:r>
                      <w:r>
                        <w:rPr>
                          <w:sz w:val="32"/>
                          <w:szCs w:val="32"/>
                        </w:rPr>
                        <w:tab/>
                      </w:r>
                      <w:r>
                        <w:rPr>
                          <w:sz w:val="32"/>
                          <w:szCs w:val="32"/>
                        </w:rPr>
                        <w:tab/>
                        <w:t>Mutated</w:t>
                      </w:r>
                      <w:r>
                        <w:rPr>
                          <w:sz w:val="32"/>
                          <w:szCs w:val="32"/>
                        </w:rPr>
                        <w:tab/>
                      </w:r>
                      <w:r>
                        <w:rPr>
                          <w:sz w:val="32"/>
                          <w:szCs w:val="32"/>
                        </w:rPr>
                        <w:tab/>
                        <w:t xml:space="preserve">New Zealanders </w:t>
                      </w:r>
                      <w:r>
                        <w:rPr>
                          <w:sz w:val="32"/>
                          <w:szCs w:val="32"/>
                        </w:rPr>
                        <w:tab/>
                        <w:t>Short</w:t>
                      </w:r>
                      <w:r>
                        <w:rPr>
                          <w:sz w:val="32"/>
                          <w:szCs w:val="32"/>
                        </w:rPr>
                        <w:tab/>
                      </w:r>
                      <w:r>
                        <w:rPr>
                          <w:sz w:val="32"/>
                          <w:szCs w:val="32"/>
                        </w:rPr>
                        <w:tab/>
                        <w:t xml:space="preserve">Serotonin </w:t>
                      </w:r>
                      <w:r>
                        <w:rPr>
                          <w:sz w:val="32"/>
                          <w:szCs w:val="32"/>
                        </w:rPr>
                        <w:tab/>
                      </w:r>
                      <w:r>
                        <w:rPr>
                          <w:sz w:val="32"/>
                          <w:szCs w:val="32"/>
                        </w:rPr>
                        <w:tab/>
                        <w:t>Mother</w:t>
                      </w:r>
                      <w:r>
                        <w:rPr>
                          <w:sz w:val="32"/>
                          <w:szCs w:val="32"/>
                        </w:rPr>
                        <w:tab/>
                      </w:r>
                      <w:r>
                        <w:rPr>
                          <w:sz w:val="32"/>
                          <w:szCs w:val="32"/>
                        </w:rPr>
                        <w:tab/>
                      </w:r>
                      <w:r>
                        <w:rPr>
                          <w:sz w:val="32"/>
                          <w:szCs w:val="32"/>
                        </w:rPr>
                        <w:tab/>
                      </w:r>
                    </w:p>
                    <w:p w14:paraId="10664BEC" w14:textId="77777777" w:rsidR="007023A1" w:rsidRDefault="0068721F">
                      <w:pPr>
                        <w:jc w:val="center"/>
                      </w:pPr>
                      <w:r>
                        <w:tab/>
                      </w:r>
                      <w:r>
                        <w:tab/>
                      </w:r>
                      <w:r>
                        <w:tab/>
                      </w:r>
                      <w:r>
                        <w:tab/>
                      </w:r>
                      <w:r>
                        <w:tab/>
                      </w:r>
                    </w:p>
                    <w:p w14:paraId="3F7B56CE" w14:textId="77777777" w:rsidR="007023A1" w:rsidRDefault="007023A1"/>
                  </w:txbxContent>
                </v:textbox>
                <w10:wrap type="square" anchorx="margin"/>
              </v:shape>
            </w:pict>
          </mc:Fallback>
        </mc:AlternateContent>
      </w:r>
    </w:p>
    <w:p w14:paraId="7C0B0A73" w14:textId="77777777" w:rsidR="007023A1" w:rsidRDefault="007023A1">
      <w:pPr>
        <w:spacing w:line="360" w:lineRule="auto"/>
        <w:rPr>
          <w:sz w:val="24"/>
          <w:szCs w:val="24"/>
        </w:rPr>
      </w:pPr>
    </w:p>
    <w:sectPr w:rsidR="007023A1">
      <w:headerReference w:type="default" r:id="rId7"/>
      <w:pgSz w:w="11906" w:h="16838"/>
      <w:pgMar w:top="1440" w:right="1440" w:bottom="1440" w:left="144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7A74AF" w14:textId="77777777" w:rsidR="0068721F" w:rsidRDefault="0068721F">
      <w:pPr>
        <w:spacing w:after="0" w:line="240" w:lineRule="auto"/>
      </w:pPr>
      <w:r>
        <w:separator/>
      </w:r>
    </w:p>
  </w:endnote>
  <w:endnote w:type="continuationSeparator" w:id="0">
    <w:p w14:paraId="791218E0" w14:textId="77777777" w:rsidR="0068721F" w:rsidRDefault="006872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53C6BE" w14:textId="77777777" w:rsidR="0068721F" w:rsidRDefault="0068721F">
      <w:pPr>
        <w:spacing w:after="0" w:line="240" w:lineRule="auto"/>
      </w:pPr>
      <w:r>
        <w:rPr>
          <w:color w:val="000000"/>
        </w:rPr>
        <w:separator/>
      </w:r>
    </w:p>
  </w:footnote>
  <w:footnote w:type="continuationSeparator" w:id="0">
    <w:p w14:paraId="3E3F99CA" w14:textId="77777777" w:rsidR="0068721F" w:rsidRDefault="0068721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jc w:val="right"/>
      <w:tblCellMar>
        <w:left w:w="10" w:type="dxa"/>
        <w:right w:w="10" w:type="dxa"/>
      </w:tblCellMar>
      <w:tblLook w:val="0000" w:firstRow="0" w:lastRow="0" w:firstColumn="0" w:lastColumn="0" w:noHBand="0" w:noVBand="0"/>
    </w:tblPr>
    <w:tblGrid>
      <w:gridCol w:w="443"/>
      <w:gridCol w:w="8583"/>
    </w:tblGrid>
    <w:tr w:rsidR="00F43D23" w14:paraId="7260DE70" w14:textId="77777777">
      <w:tblPrEx>
        <w:tblCellMar>
          <w:top w:w="0" w:type="dxa"/>
          <w:bottom w:w="0" w:type="dxa"/>
        </w:tblCellMar>
      </w:tblPrEx>
      <w:trPr>
        <w:jc w:val="right"/>
      </w:trPr>
      <w:tc>
        <w:tcPr>
          <w:tcW w:w="443" w:type="dxa"/>
          <w:shd w:val="clear" w:color="auto" w:fill="ED7D31"/>
          <w:tcMar>
            <w:top w:w="115" w:type="dxa"/>
            <w:left w:w="115" w:type="dxa"/>
            <w:bottom w:w="115" w:type="dxa"/>
            <w:right w:w="115" w:type="dxa"/>
          </w:tcMar>
          <w:vAlign w:val="center"/>
        </w:tcPr>
        <w:p w14:paraId="034CACFA" w14:textId="77777777" w:rsidR="00F43D23" w:rsidRDefault="0068721F">
          <w:pPr>
            <w:pStyle w:val="Header"/>
            <w:rPr>
              <w:caps/>
              <w:color w:val="FFFFFF"/>
            </w:rPr>
          </w:pPr>
        </w:p>
      </w:tc>
      <w:tc>
        <w:tcPr>
          <w:tcW w:w="8583" w:type="dxa"/>
          <w:shd w:val="clear" w:color="auto" w:fill="ED7D31"/>
          <w:tcMar>
            <w:top w:w="115" w:type="dxa"/>
            <w:left w:w="115" w:type="dxa"/>
            <w:bottom w:w="115" w:type="dxa"/>
            <w:right w:w="115" w:type="dxa"/>
          </w:tcMar>
          <w:vAlign w:val="center"/>
        </w:tcPr>
        <w:p w14:paraId="2F949690" w14:textId="77777777" w:rsidR="00F43D23" w:rsidRDefault="0068721F">
          <w:pPr>
            <w:pStyle w:val="Header"/>
            <w:jc w:val="right"/>
          </w:pPr>
          <w:r>
            <w:rPr>
              <w:caps/>
              <w:color w:val="FFFFFF"/>
            </w:rPr>
            <w:t xml:space="preserve"> IB Psychology: genes and Behaviour (AJW)</w:t>
          </w:r>
        </w:p>
      </w:tc>
    </w:tr>
  </w:tbl>
  <w:p w14:paraId="09427483" w14:textId="77777777" w:rsidR="00F43D23" w:rsidRDefault="0068721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ttachedTemplate r:id="rId1"/>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useWord2013TrackBottomHyphenation" w:uri="http://schemas.microsoft.com/office/word" w:val="1"/>
  </w:compat>
  <w:rsids>
    <w:rsidRoot w:val="007023A1"/>
    <w:rsid w:val="00111F1A"/>
    <w:rsid w:val="0068721F"/>
    <w:rsid w:val="007023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536D21"/>
  <w15:docId w15:val="{85C5E6DD-AD79-458C-9E54-85FFBCD7FF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sz w:val="22"/>
        <w:szCs w:val="22"/>
        <w:lang w:val="en-GB" w:eastAsia="en-US" w:bidi="ar-SA"/>
      </w:rPr>
    </w:rPrDefault>
    <w:pPrDefault>
      <w:pPr>
        <w:autoSpaceDN w:val="0"/>
        <w:spacing w:after="160" w:line="25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4">
    <w:name w:val="heading 4"/>
    <w:basedOn w:val="Normal"/>
    <w:uiPriority w:val="9"/>
    <w:unhideWhenUsed/>
    <w:qFormat/>
    <w:pPr>
      <w:spacing w:before="100" w:after="100" w:line="240" w:lineRule="auto"/>
      <w:outlineLvl w:val="3"/>
    </w:pPr>
    <w:rPr>
      <w:rFonts w:ascii="Times New Roman" w:eastAsia="Times New Roman" w:hAnsi="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rPr>
      <w:i/>
      <w:iCs/>
    </w:rPr>
  </w:style>
  <w:style w:type="character" w:styleId="Strong">
    <w:name w:val="Strong"/>
    <w:basedOn w:val="DefaultParagraphFont"/>
    <w:rPr>
      <w:b/>
      <w:bCs/>
    </w:rPr>
  </w:style>
  <w:style w:type="character" w:customStyle="1" w:styleId="Heading4Char">
    <w:name w:val="Heading 4 Char"/>
    <w:basedOn w:val="DefaultParagraphFont"/>
    <w:rPr>
      <w:rFonts w:ascii="Times New Roman" w:eastAsia="Times New Roman" w:hAnsi="Times New Roman" w:cs="Times New Roman"/>
      <w:b/>
      <w:bCs/>
      <w:sz w:val="24"/>
      <w:szCs w:val="24"/>
      <w:lang w:eastAsia="en-GB"/>
    </w:rPr>
  </w:style>
  <w:style w:type="character" w:styleId="CommentReference">
    <w:name w:val="annotation reference"/>
    <w:basedOn w:val="DefaultParagraphFont"/>
    <w:rPr>
      <w:sz w:val="16"/>
      <w:szCs w:val="16"/>
    </w:rPr>
  </w:style>
  <w:style w:type="paragraph" w:styleId="CommentText">
    <w:name w:val="annotation text"/>
    <w:basedOn w:val="Normal"/>
    <w:pPr>
      <w:spacing w:after="200" w:line="240" w:lineRule="auto"/>
    </w:pPr>
    <w:rPr>
      <w:sz w:val="20"/>
      <w:szCs w:val="20"/>
    </w:rPr>
  </w:style>
  <w:style w:type="character" w:customStyle="1" w:styleId="CommentTextChar">
    <w:name w:val="Comment Text Char"/>
    <w:basedOn w:val="DefaultParagraphFont"/>
    <w:rPr>
      <w:sz w:val="20"/>
      <w:szCs w:val="20"/>
    </w:rPr>
  </w:style>
  <w:style w:type="paragraph" w:styleId="BalloonText">
    <w:name w:val="Balloon Text"/>
    <w:basedOn w:val="Normal"/>
    <w:pPr>
      <w:spacing w:after="0" w:line="240" w:lineRule="auto"/>
    </w:pPr>
    <w:rPr>
      <w:rFonts w:ascii="Segoe UI" w:hAnsi="Segoe UI" w:cs="Segoe UI"/>
      <w:sz w:val="18"/>
      <w:szCs w:val="18"/>
    </w:rPr>
  </w:style>
  <w:style w:type="character" w:customStyle="1" w:styleId="BalloonTextChar">
    <w:name w:val="Balloon Text Char"/>
    <w:basedOn w:val="DefaultParagraphFont"/>
    <w:rPr>
      <w:rFonts w:ascii="Segoe UI" w:hAnsi="Segoe UI" w:cs="Segoe UI"/>
      <w:sz w:val="18"/>
      <w:szCs w:val="18"/>
    </w:rPr>
  </w:style>
  <w:style w:type="paragraph" w:styleId="Header">
    <w:name w:val="header"/>
    <w:basedOn w:val="Normal"/>
    <w:pPr>
      <w:tabs>
        <w:tab w:val="center" w:pos="4513"/>
        <w:tab w:val="right" w:pos="9026"/>
      </w:tabs>
      <w:spacing w:after="0" w:line="240" w:lineRule="auto"/>
    </w:pPr>
  </w:style>
  <w:style w:type="character" w:customStyle="1" w:styleId="HeaderChar">
    <w:name w:val="Header Char"/>
    <w:basedOn w:val="DefaultParagraphFont"/>
  </w:style>
  <w:style w:type="paragraph" w:styleId="Footer">
    <w:name w:val="footer"/>
    <w:basedOn w:val="Normal"/>
    <w:pPr>
      <w:tabs>
        <w:tab w:val="center" w:pos="4513"/>
        <w:tab w:val="right" w:pos="9026"/>
      </w:tabs>
      <w:spacing w:after="0" w:line="240" w:lineRule="auto"/>
    </w:pPr>
  </w:style>
  <w:style w:type="character" w:customStyle="1" w:styleId="FooterChar">
    <w:name w:val="Footer Char"/>
    <w:basedOn w:val="DefaultParagraphFont"/>
  </w:style>
  <w:style w:type="paragraph" w:styleId="ListParagraph">
    <w:name w:val="List Paragraph"/>
    <w:basedOn w:val="Normal"/>
    <w:pPr>
      <w:spacing w:after="0" w:line="240" w:lineRule="auto"/>
      <w:ind w:left="720"/>
    </w:pPr>
    <w:rPr>
      <w:rFonts w:ascii="Times New Roman" w:eastAsia="Times New Roman" w:hAnsi="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550</Words>
  <Characters>3135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IB Psychology: genes and Behaviour (AJW)</vt:lpstr>
    </vt:vector>
  </TitlesOfParts>
  <Company/>
  <LinksUpToDate>false</LinksUpToDate>
  <CharactersWithSpaces>3678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IB Psychology: genes and Behaviour (AJW)</dc:title>
  <dc:subject/>
  <dc:creator>user</dc:creator>
  <dc:description/>
  <cp:lastModifiedBy>user</cp:lastModifiedBy>
  <cp:revision>2</cp:revision>
  <dcterms:created xsi:type="dcterms:W3CDTF">2019-06-29T05:01:00Z</dcterms:created>
  <dcterms:modified xsi:type="dcterms:W3CDTF">2019-06-29T05:01:00Z</dcterms:modified>
</cp:coreProperties>
</file>