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0CD9B1" w14:textId="77777777" w:rsidR="008847A6" w:rsidRDefault="008847A6">
      <w:pPr>
        <w:rPr>
          <w:rFonts w:ascii="Palatino Linotype" w:hAnsi="Palatino Linotype"/>
          <w:b/>
          <w:sz w:val="28"/>
          <w:szCs w:val="28"/>
        </w:rPr>
      </w:pPr>
      <w:r>
        <w:rPr>
          <w:rFonts w:ascii="Palatino Linotype" w:hAnsi="Palatino Linotype"/>
          <w:b/>
          <w:sz w:val="28"/>
          <w:szCs w:val="28"/>
        </w:rPr>
        <w:t>Discuss the role of clinical biases when making a diagnosis. (22)</w:t>
      </w:r>
    </w:p>
    <w:p w14:paraId="728FE5E1" w14:textId="171A9B42" w:rsidR="008847A6" w:rsidRDefault="008847A6" w:rsidP="007E708C">
      <w:pPr>
        <w:rPr>
          <w:rFonts w:ascii="Palatino Linotype" w:hAnsi="Palatino Linotype"/>
          <w:b/>
          <w:sz w:val="28"/>
          <w:szCs w:val="28"/>
        </w:rPr>
      </w:pPr>
      <w:bookmarkStart w:id="0" w:name="_GoBack"/>
      <w:bookmarkEnd w:id="0"/>
      <w:r>
        <w:rPr>
          <w:rFonts w:ascii="Palatino Linotype" w:hAnsi="Palatino Linotype"/>
          <w:b/>
          <w:sz w:val="28"/>
          <w:szCs w:val="28"/>
        </w:rPr>
        <w:t>Research Evidence 1 – 190</w:t>
      </w:r>
    </w:p>
    <w:p w14:paraId="72C2FBBB" w14:textId="1EF145D8" w:rsidR="008847A6" w:rsidRPr="00274439" w:rsidRDefault="008847A6" w:rsidP="007E708C">
      <w:pPr>
        <w:rPr>
          <w:rFonts w:ascii="Palatino Linotype" w:hAnsi="Palatino Linotype"/>
          <w:bCs/>
          <w:sz w:val="24"/>
          <w:szCs w:val="24"/>
        </w:rPr>
      </w:pPr>
      <w:r w:rsidRPr="00274439">
        <w:rPr>
          <w:rFonts w:ascii="Palatino Linotype" w:hAnsi="Palatino Linotype"/>
          <w:bCs/>
          <w:sz w:val="24"/>
          <w:szCs w:val="24"/>
        </w:rPr>
        <w:t xml:space="preserve">One strength of the idea that </w:t>
      </w:r>
      <w:r w:rsidR="00D113D0">
        <w:rPr>
          <w:rFonts w:ascii="Palatino Linotype" w:hAnsi="Palatino Linotype"/>
          <w:bCs/>
          <w:sz w:val="24"/>
          <w:szCs w:val="24"/>
        </w:rPr>
        <w:t xml:space="preserve">psychiatric </w:t>
      </w:r>
      <w:r w:rsidRPr="00274439">
        <w:rPr>
          <w:rFonts w:ascii="Palatino Linotype" w:hAnsi="Palatino Linotype"/>
          <w:bCs/>
          <w:sz w:val="24"/>
          <w:szCs w:val="24"/>
        </w:rPr>
        <w:t xml:space="preserve">diagnosis </w:t>
      </w:r>
      <w:r w:rsidR="00D113D0">
        <w:rPr>
          <w:rFonts w:ascii="Palatino Linotype" w:hAnsi="Palatino Linotype"/>
          <w:bCs/>
          <w:sz w:val="24"/>
          <w:szCs w:val="24"/>
        </w:rPr>
        <w:t>is</w:t>
      </w:r>
      <w:r w:rsidRPr="00274439">
        <w:rPr>
          <w:rFonts w:ascii="Palatino Linotype" w:hAnsi="Palatino Linotype"/>
          <w:bCs/>
          <w:sz w:val="24"/>
          <w:szCs w:val="24"/>
        </w:rPr>
        <w:t xml:space="preserve"> affected by confirmation bias is that it is supported by experimental evidence.</w:t>
      </w:r>
    </w:p>
    <w:p w14:paraId="2505388A" w14:textId="17963140" w:rsidR="0065568B" w:rsidRPr="009D54FB" w:rsidRDefault="008847A6" w:rsidP="0065568B">
      <w:pPr>
        <w:rPr>
          <w:rFonts w:ascii="Palatino Linotype" w:hAnsi="Palatino Linotype"/>
          <w:sz w:val="24"/>
          <w:szCs w:val="24"/>
        </w:rPr>
      </w:pPr>
      <w:r w:rsidRPr="00274439">
        <w:rPr>
          <w:rFonts w:ascii="Palatino Linotype" w:hAnsi="Palatino Linotype"/>
          <w:bCs/>
          <w:sz w:val="24"/>
          <w:szCs w:val="24"/>
        </w:rPr>
        <w:t>For example, Mendel</w:t>
      </w:r>
      <w:r w:rsidR="00274439" w:rsidRPr="00274439">
        <w:rPr>
          <w:rFonts w:ascii="Palatino Linotype" w:hAnsi="Palatino Linotype"/>
          <w:i/>
          <w:sz w:val="24"/>
          <w:szCs w:val="24"/>
        </w:rPr>
        <w:t xml:space="preserve"> </w:t>
      </w:r>
      <w:r w:rsidR="00274439" w:rsidRPr="00274439">
        <w:rPr>
          <w:rFonts w:ascii="Palatino Linotype" w:hAnsi="Palatino Linotype"/>
          <w:i/>
          <w:sz w:val="24"/>
          <w:szCs w:val="24"/>
        </w:rPr>
        <w:t>et al.</w:t>
      </w:r>
      <w:r w:rsidR="00274439" w:rsidRPr="00274439">
        <w:rPr>
          <w:rFonts w:ascii="Palatino Linotype" w:hAnsi="Palatino Linotype"/>
          <w:sz w:val="24"/>
          <w:szCs w:val="24"/>
        </w:rPr>
        <w:t xml:space="preserve"> (2011) </w:t>
      </w:r>
      <w:r w:rsidR="00274439" w:rsidRPr="00274439">
        <w:rPr>
          <w:rFonts w:ascii="Palatino Linotype" w:hAnsi="Palatino Linotype"/>
          <w:sz w:val="24"/>
          <w:szCs w:val="24"/>
        </w:rPr>
        <w:t>explore</w:t>
      </w:r>
      <w:r w:rsidR="00274439">
        <w:rPr>
          <w:rFonts w:ascii="Palatino Linotype" w:hAnsi="Palatino Linotype"/>
          <w:sz w:val="24"/>
          <w:szCs w:val="24"/>
        </w:rPr>
        <w:t>d</w:t>
      </w:r>
      <w:r w:rsidR="00274439" w:rsidRPr="00274439">
        <w:rPr>
          <w:rFonts w:ascii="Palatino Linotype" w:hAnsi="Palatino Linotype"/>
          <w:sz w:val="24"/>
          <w:szCs w:val="24"/>
        </w:rPr>
        <w:t xml:space="preserve"> </w:t>
      </w:r>
      <w:r w:rsidR="00D113D0">
        <w:rPr>
          <w:rFonts w:ascii="Palatino Linotype" w:hAnsi="Palatino Linotype"/>
          <w:sz w:val="24"/>
          <w:szCs w:val="24"/>
        </w:rPr>
        <w:t>how</w:t>
      </w:r>
      <w:r w:rsidR="00274439" w:rsidRPr="00274439">
        <w:rPr>
          <w:rFonts w:ascii="Palatino Linotype" w:hAnsi="Palatino Linotype"/>
          <w:sz w:val="24"/>
          <w:szCs w:val="24"/>
        </w:rPr>
        <w:t xml:space="preserve"> conformation bias is affected by experience.</w:t>
      </w:r>
      <w:r w:rsidR="00274439">
        <w:rPr>
          <w:rFonts w:ascii="Palatino Linotype" w:hAnsi="Palatino Linotype"/>
          <w:sz w:val="24"/>
          <w:szCs w:val="24"/>
        </w:rPr>
        <w:t xml:space="preserve"> </w:t>
      </w:r>
      <w:r w:rsidR="00D113D0">
        <w:rPr>
          <w:rFonts w:ascii="Palatino Linotype" w:hAnsi="Palatino Linotype"/>
          <w:sz w:val="24"/>
          <w:szCs w:val="24"/>
        </w:rPr>
        <w:t>The compared</w:t>
      </w:r>
      <w:r w:rsidR="00274439" w:rsidRPr="00274439">
        <w:rPr>
          <w:rFonts w:ascii="Palatino Linotype" w:hAnsi="Palatino Linotype"/>
          <w:sz w:val="24"/>
          <w:szCs w:val="24"/>
        </w:rPr>
        <w:t xml:space="preserve"> 75 </w:t>
      </w:r>
      <w:r w:rsidR="003E0381">
        <w:rPr>
          <w:rFonts w:ascii="Palatino Linotype" w:hAnsi="Palatino Linotype"/>
          <w:sz w:val="24"/>
          <w:szCs w:val="24"/>
        </w:rPr>
        <w:t xml:space="preserve">experienced </w:t>
      </w:r>
      <w:r w:rsidR="00274439" w:rsidRPr="00274439">
        <w:rPr>
          <w:rFonts w:ascii="Palatino Linotype" w:hAnsi="Palatino Linotype"/>
          <w:sz w:val="24"/>
          <w:szCs w:val="24"/>
        </w:rPr>
        <w:t xml:space="preserve">psychiatrists </w:t>
      </w:r>
      <w:r w:rsidR="00274439">
        <w:rPr>
          <w:rFonts w:ascii="Palatino Linotype" w:hAnsi="Palatino Linotype"/>
          <w:sz w:val="24"/>
          <w:szCs w:val="24"/>
        </w:rPr>
        <w:t xml:space="preserve">with </w:t>
      </w:r>
      <w:r w:rsidR="00274439" w:rsidRPr="00274439">
        <w:rPr>
          <w:rFonts w:ascii="Palatino Linotype" w:hAnsi="Palatino Linotype"/>
          <w:sz w:val="24"/>
          <w:szCs w:val="24"/>
        </w:rPr>
        <w:t xml:space="preserve">75 </w:t>
      </w:r>
      <w:r w:rsidR="00274439" w:rsidRPr="00274439">
        <w:rPr>
          <w:rFonts w:ascii="Palatino Linotype" w:hAnsi="Palatino Linotype"/>
          <w:sz w:val="24"/>
          <w:szCs w:val="24"/>
        </w:rPr>
        <w:t xml:space="preserve">fourth-year medical </w:t>
      </w:r>
      <w:r w:rsidR="00274439">
        <w:rPr>
          <w:rFonts w:ascii="Palatino Linotype" w:hAnsi="Palatino Linotype"/>
          <w:sz w:val="24"/>
          <w:szCs w:val="24"/>
        </w:rPr>
        <w:t>students</w:t>
      </w:r>
      <w:r w:rsidR="00D113D0">
        <w:rPr>
          <w:rFonts w:ascii="Palatino Linotype" w:hAnsi="Palatino Linotype"/>
          <w:sz w:val="24"/>
          <w:szCs w:val="24"/>
        </w:rPr>
        <w:t xml:space="preserve"> </w:t>
      </w:r>
      <w:r w:rsidR="00274439">
        <w:rPr>
          <w:rFonts w:ascii="Palatino Linotype" w:hAnsi="Palatino Linotype"/>
          <w:sz w:val="24"/>
          <w:szCs w:val="24"/>
        </w:rPr>
        <w:t>on</w:t>
      </w:r>
      <w:r w:rsidR="00274439" w:rsidRPr="00274439">
        <w:rPr>
          <w:rFonts w:ascii="Palatino Linotype" w:hAnsi="Palatino Linotype"/>
          <w:sz w:val="24"/>
          <w:szCs w:val="24"/>
        </w:rPr>
        <w:t xml:space="preserve"> a one-week </w:t>
      </w:r>
      <w:r w:rsidR="00274439">
        <w:rPr>
          <w:rFonts w:ascii="Palatino Linotype" w:hAnsi="Palatino Linotype"/>
          <w:sz w:val="24"/>
          <w:szCs w:val="24"/>
        </w:rPr>
        <w:t xml:space="preserve">psychiatric </w:t>
      </w:r>
      <w:r w:rsidR="00274439" w:rsidRPr="00274439">
        <w:rPr>
          <w:rFonts w:ascii="Palatino Linotype" w:hAnsi="Palatino Linotype"/>
          <w:sz w:val="24"/>
          <w:szCs w:val="24"/>
        </w:rPr>
        <w:t>internship</w:t>
      </w:r>
      <w:r w:rsidR="00274439" w:rsidRPr="00274439">
        <w:rPr>
          <w:rFonts w:ascii="Palatino Linotype" w:hAnsi="Palatino Linotype"/>
          <w:sz w:val="24"/>
          <w:szCs w:val="24"/>
        </w:rPr>
        <w:t xml:space="preserve">. </w:t>
      </w:r>
      <w:r w:rsidR="00D113D0">
        <w:rPr>
          <w:rFonts w:ascii="Palatino Linotype" w:hAnsi="Palatino Linotype"/>
          <w:sz w:val="24"/>
          <w:szCs w:val="24"/>
        </w:rPr>
        <w:t xml:space="preserve">Having read a scenario about a seemingly depressed </w:t>
      </w:r>
      <w:r w:rsidR="00D113D0">
        <w:rPr>
          <w:rFonts w:ascii="Palatino Linotype" w:hAnsi="Palatino Linotype"/>
          <w:sz w:val="24"/>
          <w:szCs w:val="24"/>
        </w:rPr>
        <w:t xml:space="preserve">65-year-old </w:t>
      </w:r>
      <w:r w:rsidR="00D113D0">
        <w:rPr>
          <w:rFonts w:ascii="Palatino Linotype" w:hAnsi="Palatino Linotype"/>
          <w:sz w:val="24"/>
          <w:szCs w:val="24"/>
        </w:rPr>
        <w:t xml:space="preserve">over-dose patient, </w:t>
      </w:r>
      <w:r w:rsidR="00D113D0">
        <w:rPr>
          <w:rFonts w:ascii="Palatino Linotype" w:hAnsi="Palatino Linotype"/>
          <w:sz w:val="24"/>
          <w:szCs w:val="24"/>
        </w:rPr>
        <w:t>96%</w:t>
      </w:r>
      <w:r w:rsidR="00D113D0">
        <w:rPr>
          <w:rFonts w:ascii="Palatino Linotype" w:hAnsi="Palatino Linotype"/>
          <w:sz w:val="24"/>
          <w:szCs w:val="24"/>
        </w:rPr>
        <w:t xml:space="preserve"> sa</w:t>
      </w:r>
      <w:r w:rsidR="003E0381">
        <w:rPr>
          <w:rFonts w:ascii="Palatino Linotype" w:hAnsi="Palatino Linotype"/>
          <w:sz w:val="24"/>
          <w:szCs w:val="24"/>
        </w:rPr>
        <w:t>id</w:t>
      </w:r>
      <w:r w:rsidR="00D113D0">
        <w:rPr>
          <w:rFonts w:ascii="Palatino Linotype" w:hAnsi="Palatino Linotype"/>
          <w:sz w:val="24"/>
          <w:szCs w:val="24"/>
        </w:rPr>
        <w:t xml:space="preserve"> </w:t>
      </w:r>
      <w:r w:rsidR="003E0381">
        <w:rPr>
          <w:rFonts w:ascii="Palatino Linotype" w:hAnsi="Palatino Linotype"/>
          <w:sz w:val="24"/>
          <w:szCs w:val="24"/>
        </w:rPr>
        <w:t>he had</w:t>
      </w:r>
      <w:r w:rsidR="0065568B">
        <w:rPr>
          <w:rFonts w:ascii="Palatino Linotype" w:hAnsi="Palatino Linotype"/>
          <w:sz w:val="24"/>
          <w:szCs w:val="24"/>
        </w:rPr>
        <w:t xml:space="preserve"> depression</w:t>
      </w:r>
      <w:r w:rsidR="003E0381">
        <w:rPr>
          <w:rFonts w:ascii="Palatino Linotype" w:hAnsi="Palatino Linotype"/>
          <w:sz w:val="24"/>
          <w:szCs w:val="24"/>
        </w:rPr>
        <w:t xml:space="preserve"> not Alzheimer’s</w:t>
      </w:r>
      <w:r w:rsidR="00D113D0">
        <w:rPr>
          <w:rFonts w:ascii="Palatino Linotype" w:hAnsi="Palatino Linotype"/>
          <w:sz w:val="24"/>
          <w:szCs w:val="24"/>
        </w:rPr>
        <w:t xml:space="preserve">. </w:t>
      </w:r>
      <w:r w:rsidR="0065568B">
        <w:rPr>
          <w:rFonts w:ascii="Palatino Linotype" w:hAnsi="Palatino Linotype"/>
          <w:sz w:val="24"/>
          <w:szCs w:val="24"/>
        </w:rPr>
        <w:t xml:space="preserve"> </w:t>
      </w:r>
      <w:r w:rsidR="003E0381">
        <w:rPr>
          <w:rFonts w:ascii="Palatino Linotype" w:hAnsi="Palatino Linotype"/>
          <w:sz w:val="24"/>
          <w:szCs w:val="24"/>
        </w:rPr>
        <w:t xml:space="preserve">Next they were given </w:t>
      </w:r>
      <w:r w:rsidR="0065568B">
        <w:rPr>
          <w:rFonts w:ascii="Palatino Linotype" w:hAnsi="Palatino Linotype"/>
          <w:sz w:val="24"/>
          <w:szCs w:val="24"/>
        </w:rPr>
        <w:t>a ‘menu’ of 12 summary statements (</w:t>
      </w:r>
      <w:r w:rsidR="003E0381">
        <w:rPr>
          <w:rFonts w:ascii="Palatino Linotype" w:hAnsi="Palatino Linotype"/>
          <w:sz w:val="24"/>
          <w:szCs w:val="24"/>
        </w:rPr>
        <w:t xml:space="preserve">half about </w:t>
      </w:r>
      <w:r w:rsidR="0065568B">
        <w:rPr>
          <w:rFonts w:ascii="Palatino Linotype" w:hAnsi="Palatino Linotype"/>
          <w:sz w:val="24"/>
          <w:szCs w:val="24"/>
        </w:rPr>
        <w:t xml:space="preserve">depression and </w:t>
      </w:r>
      <w:r w:rsidR="003E0381">
        <w:rPr>
          <w:rFonts w:ascii="Palatino Linotype" w:hAnsi="Palatino Linotype"/>
          <w:sz w:val="24"/>
          <w:szCs w:val="24"/>
        </w:rPr>
        <w:t>half</w:t>
      </w:r>
      <w:r w:rsidR="0065568B">
        <w:rPr>
          <w:rFonts w:ascii="Palatino Linotype" w:hAnsi="Palatino Linotype"/>
          <w:sz w:val="24"/>
          <w:szCs w:val="24"/>
        </w:rPr>
        <w:t xml:space="preserve"> Alzheimer’s) and asked to tick the ones they wished to read in full</w:t>
      </w:r>
      <w:r w:rsidR="003E0381">
        <w:rPr>
          <w:rFonts w:ascii="Palatino Linotype" w:hAnsi="Palatino Linotype"/>
          <w:sz w:val="24"/>
          <w:szCs w:val="24"/>
        </w:rPr>
        <w:t xml:space="preserve"> in order to make their final diagnosis.</w:t>
      </w:r>
      <w:r w:rsidR="0065568B">
        <w:rPr>
          <w:rFonts w:ascii="Palatino Linotype" w:hAnsi="Palatino Linotype"/>
          <w:sz w:val="24"/>
          <w:szCs w:val="24"/>
        </w:rPr>
        <w:t xml:space="preserve"> </w:t>
      </w:r>
      <w:r w:rsidR="003E0381">
        <w:rPr>
          <w:rFonts w:ascii="Palatino Linotype" w:hAnsi="Palatino Linotype"/>
          <w:sz w:val="24"/>
          <w:szCs w:val="24"/>
        </w:rPr>
        <w:t>E</w:t>
      </w:r>
      <w:r w:rsidR="0065568B">
        <w:rPr>
          <w:rFonts w:ascii="Palatino Linotype" w:hAnsi="Palatino Linotype"/>
          <w:sz w:val="24"/>
          <w:szCs w:val="24"/>
        </w:rPr>
        <w:t xml:space="preserve">ach group asked for </w:t>
      </w:r>
      <w:r w:rsidR="003E0381">
        <w:rPr>
          <w:rFonts w:ascii="Palatino Linotype" w:hAnsi="Palatino Linotype"/>
          <w:sz w:val="24"/>
          <w:szCs w:val="24"/>
        </w:rPr>
        <w:t>an average of 8/12</w:t>
      </w:r>
      <w:r w:rsidR="0065568B">
        <w:rPr>
          <w:rFonts w:ascii="Palatino Linotype" w:hAnsi="Palatino Linotype"/>
          <w:sz w:val="24"/>
          <w:szCs w:val="24"/>
        </w:rPr>
        <w:t xml:space="preserve"> additional</w:t>
      </w:r>
      <w:r w:rsidR="00D113D0">
        <w:rPr>
          <w:rFonts w:ascii="Palatino Linotype" w:hAnsi="Palatino Linotype"/>
          <w:sz w:val="24"/>
          <w:szCs w:val="24"/>
        </w:rPr>
        <w:t xml:space="preserve"> </w:t>
      </w:r>
      <w:r w:rsidR="003E0381">
        <w:rPr>
          <w:rFonts w:ascii="Palatino Linotype" w:hAnsi="Palatino Linotype"/>
          <w:sz w:val="24"/>
          <w:szCs w:val="24"/>
        </w:rPr>
        <w:t>statements</w:t>
      </w:r>
      <w:r w:rsidR="0065568B">
        <w:rPr>
          <w:rFonts w:ascii="Palatino Linotype" w:hAnsi="Palatino Linotype"/>
          <w:sz w:val="24"/>
          <w:szCs w:val="24"/>
        </w:rPr>
        <w:t xml:space="preserve"> h</w:t>
      </w:r>
      <w:r w:rsidR="0065568B" w:rsidRPr="002A4DB6">
        <w:rPr>
          <w:rFonts w:ascii="Palatino Linotype" w:hAnsi="Palatino Linotype"/>
          <w:sz w:val="24"/>
          <w:szCs w:val="24"/>
        </w:rPr>
        <w:t>owever, psychiatrists were significantly more likely to ask for disco</w:t>
      </w:r>
      <w:r w:rsidR="0065568B">
        <w:rPr>
          <w:rFonts w:ascii="Palatino Linotype" w:hAnsi="Palatino Linotype"/>
          <w:sz w:val="24"/>
          <w:szCs w:val="24"/>
        </w:rPr>
        <w:t>nfirmatory information</w:t>
      </w:r>
      <w:r w:rsidR="0065568B">
        <w:rPr>
          <w:rFonts w:ascii="Palatino Linotype" w:hAnsi="Palatino Linotype"/>
          <w:sz w:val="24"/>
          <w:szCs w:val="24"/>
        </w:rPr>
        <w:t xml:space="preserve"> (</w:t>
      </w:r>
      <w:r w:rsidR="003E0381">
        <w:rPr>
          <w:rFonts w:ascii="Palatino Linotype" w:hAnsi="Palatino Linotype"/>
          <w:sz w:val="24"/>
          <w:szCs w:val="24"/>
        </w:rPr>
        <w:t>about</w:t>
      </w:r>
      <w:r w:rsidR="0065568B">
        <w:rPr>
          <w:rFonts w:ascii="Palatino Linotype" w:hAnsi="Palatino Linotype"/>
          <w:sz w:val="24"/>
          <w:szCs w:val="24"/>
        </w:rPr>
        <w:t xml:space="preserve"> Alzheimer’s)</w:t>
      </w:r>
      <w:r w:rsidR="003E0381">
        <w:rPr>
          <w:rFonts w:ascii="Palatino Linotype" w:hAnsi="Palatino Linotype"/>
          <w:sz w:val="24"/>
          <w:szCs w:val="24"/>
        </w:rPr>
        <w:t xml:space="preserve"> </w:t>
      </w:r>
      <w:r w:rsidR="0065568B">
        <w:rPr>
          <w:rFonts w:ascii="Palatino Linotype" w:hAnsi="Palatino Linotype"/>
          <w:sz w:val="24"/>
          <w:szCs w:val="24"/>
        </w:rPr>
        <w:t>suggest</w:t>
      </w:r>
      <w:r w:rsidR="003E0381">
        <w:rPr>
          <w:rFonts w:ascii="Palatino Linotype" w:hAnsi="Palatino Linotype"/>
          <w:sz w:val="24"/>
          <w:szCs w:val="24"/>
        </w:rPr>
        <w:t>ing</w:t>
      </w:r>
      <w:r w:rsidR="0065568B">
        <w:rPr>
          <w:rFonts w:ascii="Palatino Linotype" w:hAnsi="Palatino Linotype"/>
          <w:sz w:val="24"/>
          <w:szCs w:val="24"/>
        </w:rPr>
        <w:t xml:space="preserve"> </w:t>
      </w:r>
      <w:r w:rsidR="003E0381">
        <w:rPr>
          <w:rFonts w:ascii="Palatino Linotype" w:hAnsi="Palatino Linotype"/>
          <w:sz w:val="24"/>
          <w:szCs w:val="24"/>
        </w:rPr>
        <w:t>their</w:t>
      </w:r>
      <w:r w:rsidR="0065568B">
        <w:rPr>
          <w:rFonts w:ascii="Palatino Linotype" w:hAnsi="Palatino Linotype"/>
          <w:sz w:val="24"/>
          <w:szCs w:val="24"/>
        </w:rPr>
        <w:t xml:space="preserve"> experience helped them avoid confirmatory bias</w:t>
      </w:r>
      <w:r w:rsidR="003E0381">
        <w:rPr>
          <w:rFonts w:ascii="Palatino Linotype" w:hAnsi="Palatino Linotype"/>
          <w:sz w:val="24"/>
          <w:szCs w:val="24"/>
        </w:rPr>
        <w:t xml:space="preserve">, </w:t>
      </w:r>
      <w:r w:rsidR="0065568B">
        <w:rPr>
          <w:rFonts w:ascii="Palatino Linotype" w:hAnsi="Palatino Linotype"/>
          <w:sz w:val="24"/>
          <w:szCs w:val="24"/>
        </w:rPr>
        <w:t xml:space="preserve">however </w:t>
      </w:r>
      <w:r w:rsidR="0065568B" w:rsidRPr="009D54FB">
        <w:rPr>
          <w:rFonts w:ascii="Palatino Linotype" w:hAnsi="Palatino Linotype"/>
          <w:sz w:val="24"/>
          <w:szCs w:val="24"/>
        </w:rPr>
        <w:t xml:space="preserve">13% of psychiatrists and 25% of students </w:t>
      </w:r>
      <w:r w:rsidR="003E0381">
        <w:rPr>
          <w:rFonts w:ascii="Palatino Linotype" w:hAnsi="Palatino Linotype"/>
          <w:sz w:val="24"/>
          <w:szCs w:val="24"/>
        </w:rPr>
        <w:t>chose more confirmatory information than disconfirmatory,</w:t>
      </w:r>
      <w:r w:rsidR="0065568B" w:rsidRPr="009D54FB">
        <w:rPr>
          <w:rFonts w:ascii="Palatino Linotype" w:hAnsi="Palatino Linotype"/>
          <w:sz w:val="24"/>
          <w:szCs w:val="24"/>
        </w:rPr>
        <w:t xml:space="preserve"> </w:t>
      </w:r>
      <w:r w:rsidR="0065568B">
        <w:rPr>
          <w:rFonts w:ascii="Palatino Linotype" w:hAnsi="Palatino Linotype"/>
          <w:sz w:val="24"/>
          <w:szCs w:val="24"/>
        </w:rPr>
        <w:t>often leading to in</w:t>
      </w:r>
      <w:r w:rsidR="0065568B" w:rsidRPr="009D54FB">
        <w:rPr>
          <w:rFonts w:ascii="Palatino Linotype" w:hAnsi="Palatino Linotype"/>
          <w:sz w:val="24"/>
          <w:szCs w:val="24"/>
        </w:rPr>
        <w:t xml:space="preserve">correct diagnosis </w:t>
      </w:r>
      <w:r w:rsidR="0065568B">
        <w:rPr>
          <w:rFonts w:ascii="Palatino Linotype" w:hAnsi="Palatino Linotype"/>
          <w:sz w:val="24"/>
          <w:szCs w:val="24"/>
        </w:rPr>
        <w:t xml:space="preserve">and inappropriate treatment. </w:t>
      </w:r>
    </w:p>
    <w:p w14:paraId="1F5138D7" w14:textId="7B459D32" w:rsidR="00D113D0" w:rsidRDefault="00D113D0" w:rsidP="00D113D0">
      <w:pPr>
        <w:rPr>
          <w:rFonts w:ascii="Palatino Linotype" w:hAnsi="Palatino Linotype"/>
          <w:sz w:val="24"/>
          <w:szCs w:val="24"/>
        </w:rPr>
      </w:pPr>
      <w:r>
        <w:rPr>
          <w:rFonts w:ascii="Palatino Linotype" w:hAnsi="Palatino Linotype"/>
          <w:sz w:val="24"/>
          <w:szCs w:val="24"/>
        </w:rPr>
        <w:t xml:space="preserve">This is important because it demonstrates that more than 1 in 10 experienced psychiatrists were prone to biased thinking and errors of judgement even in an experimental situation, where the odds were stacked against such issues. </w:t>
      </w:r>
    </w:p>
    <w:p w14:paraId="38AC711D" w14:textId="147D38A9" w:rsidR="00874C07" w:rsidRDefault="00874C07" w:rsidP="00D113D0">
      <w:pPr>
        <w:rPr>
          <w:rFonts w:ascii="Palatino Linotype" w:hAnsi="Palatino Linotype"/>
          <w:sz w:val="24"/>
          <w:szCs w:val="24"/>
        </w:rPr>
      </w:pPr>
      <w:r>
        <w:rPr>
          <w:rFonts w:ascii="Palatino Linotype" w:hAnsi="Palatino Linotype"/>
          <w:sz w:val="24"/>
          <w:szCs w:val="24"/>
        </w:rPr>
        <w:t>192 words</w:t>
      </w:r>
    </w:p>
    <w:p w14:paraId="22F3671D" w14:textId="34C47142" w:rsidR="00874C07" w:rsidRDefault="00874C07" w:rsidP="00D113D0">
      <w:pPr>
        <w:rPr>
          <w:rFonts w:ascii="Palatino Linotype" w:hAnsi="Palatino Linotype"/>
          <w:sz w:val="24"/>
          <w:szCs w:val="24"/>
        </w:rPr>
      </w:pPr>
      <w:r>
        <w:rPr>
          <w:rFonts w:ascii="Palatino Linotype" w:hAnsi="Palatino Linotype"/>
          <w:sz w:val="24"/>
          <w:szCs w:val="24"/>
        </w:rPr>
        <w:t xml:space="preserve">This is particularly strong evidence for the role of bias in clinical decision-making due the fully standardised procedure employed. For example, all participants were given the exact same initial information about the patients and the exact same list of 12 summary statements relating to depression and Alzheimer’s. In more naturalistic situations, available information often varies as it is elicited through diagnostic interviews which can be biased in themselves. </w:t>
      </w:r>
      <w:proofErr w:type="gramStart"/>
      <w:r>
        <w:rPr>
          <w:rFonts w:ascii="Palatino Linotype" w:hAnsi="Palatino Linotype"/>
          <w:sz w:val="24"/>
          <w:szCs w:val="24"/>
        </w:rPr>
        <w:t>Thus</w:t>
      </w:r>
      <w:proofErr w:type="gramEnd"/>
      <w:r>
        <w:rPr>
          <w:rFonts w:ascii="Palatino Linotype" w:hAnsi="Palatino Linotype"/>
          <w:sz w:val="24"/>
          <w:szCs w:val="24"/>
        </w:rPr>
        <w:t xml:space="preserve"> the experimental approach was particularly useful as it means the study can be easily replicated to test for reliability, for example looking at psychiatrists at different point in their career, e.g. much more experienced or newly qualified. </w:t>
      </w:r>
    </w:p>
    <w:p w14:paraId="4CFFEB40" w14:textId="3F06978C" w:rsidR="007714D0" w:rsidRPr="00905021" w:rsidRDefault="00874C07" w:rsidP="007714D0">
      <w:pPr>
        <w:rPr>
          <w:rFonts w:ascii="Palatino Linotype" w:hAnsi="Palatino Linotype"/>
          <w:sz w:val="24"/>
          <w:szCs w:val="24"/>
        </w:rPr>
      </w:pPr>
      <w:r>
        <w:rPr>
          <w:rFonts w:ascii="Palatino Linotype" w:hAnsi="Palatino Linotype"/>
          <w:sz w:val="24"/>
          <w:szCs w:val="24"/>
        </w:rPr>
        <w:t>Word count 106</w:t>
      </w:r>
    </w:p>
    <w:sectPr w:rsidR="007714D0" w:rsidRPr="009050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D60"/>
    <w:rsid w:val="00030D60"/>
    <w:rsid w:val="0003387E"/>
    <w:rsid w:val="00140908"/>
    <w:rsid w:val="002324B8"/>
    <w:rsid w:val="00274439"/>
    <w:rsid w:val="002A4DB6"/>
    <w:rsid w:val="0032073A"/>
    <w:rsid w:val="003E0381"/>
    <w:rsid w:val="004634B1"/>
    <w:rsid w:val="00582DD4"/>
    <w:rsid w:val="005F1C2C"/>
    <w:rsid w:val="0065568B"/>
    <w:rsid w:val="007714D0"/>
    <w:rsid w:val="007E708C"/>
    <w:rsid w:val="00815E84"/>
    <w:rsid w:val="00847D5E"/>
    <w:rsid w:val="00874C07"/>
    <w:rsid w:val="008847A6"/>
    <w:rsid w:val="00905021"/>
    <w:rsid w:val="009365CF"/>
    <w:rsid w:val="009D54FB"/>
    <w:rsid w:val="00A40A44"/>
    <w:rsid w:val="00AE4D02"/>
    <w:rsid w:val="00B32B14"/>
    <w:rsid w:val="00CC5D74"/>
    <w:rsid w:val="00D113D0"/>
    <w:rsid w:val="00DF605A"/>
    <w:rsid w:val="00E32747"/>
    <w:rsid w:val="00F356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27193"/>
  <w15:docId w15:val="{A29C9C79-F5D2-474A-A508-7780DE318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319</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Wood (AJW)</dc:creator>
  <cp:lastModifiedBy>user</cp:lastModifiedBy>
  <cp:revision>2</cp:revision>
  <dcterms:created xsi:type="dcterms:W3CDTF">2019-07-15T14:49:00Z</dcterms:created>
  <dcterms:modified xsi:type="dcterms:W3CDTF">2019-07-15T14:49:00Z</dcterms:modified>
</cp:coreProperties>
</file>