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entury Gothic" w:cs="Century Gothic" w:eastAsia="Century Gothic" w:hAnsi="Century Gothic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36"/>
          <w:szCs w:val="36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Types of conformity</w:t>
      </w:r>
      <w:r w:rsidDel="00000000" w:rsidR="00000000" w:rsidRPr="00000000">
        <w:rPr>
          <w:rFonts w:ascii="Arial" w:cs="Arial" w:eastAsia="Arial" w:hAnsi="Arial"/>
          <w:b w:val="1"/>
          <w:sz w:val="36"/>
          <w:szCs w:val="36"/>
          <w:vertAlign w:val="baseline"/>
          <w:rtl w:val="0"/>
        </w:rPr>
        <w:t xml:space="preserve">: Asch (1951)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36"/>
          <w:szCs w:val="36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vertAlign w:val="baseline"/>
          <w:rtl w:val="0"/>
        </w:rPr>
        <w:t xml:space="preserve">Conformity in an unambiguous situation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4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648"/>
        <w:tblGridChange w:id="0">
          <w:tblGrid>
            <w:gridCol w:w="9648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05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vertAlign w:val="baseline"/>
                <w:rtl w:val="0"/>
              </w:rPr>
              <w:t xml:space="preserve">Aim and hypotheses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To determine whether a .............................. can influence a .................................. even when the situation is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1"/>
                <w:szCs w:val="21"/>
                <w:vertAlign w:val="baseline"/>
                <w:rtl w:val="0"/>
              </w:rPr>
              <w:t xml:space="preserve">U</w:t>
            </w: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...............................</w:t>
            </w:r>
          </w:p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Previous research by Sherif had shown that....</w:t>
            </w:r>
          </w:p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Asch felt that this was not an example of conformity and so he would not to devise a paradigm which could unequivocally demonstrate ....</w:t>
            </w:r>
          </w:p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vertAlign w:val="baseline"/>
                <w:rtl w:val="0"/>
              </w:rPr>
              <w:t xml:space="preserve">Procedure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1"/>
                <w:szCs w:val="21"/>
                <w:vertAlign w:val="baseline"/>
                <w:rtl w:val="0"/>
              </w:rPr>
              <w:t xml:space="preserve">Method/design:</w:t>
            </w: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 Laboratory experiment; Asch used his basic set up to compare the conformity rate (DV) in a number of slightly different situations, (IV).</w:t>
            </w:r>
          </w:p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1"/>
                <w:szCs w:val="21"/>
                <w:vertAlign w:val="baseline"/>
                <w:rtl w:val="0"/>
              </w:rPr>
              <w:t xml:space="preserve">Participants: ……………. </w:t>
            </w: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American university students</w:t>
            </w:r>
          </w:p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1"/>
                <w:szCs w:val="21"/>
                <w:vertAlign w:val="baseline"/>
                <w:rtl w:val="0"/>
              </w:rPr>
              <w:t xml:space="preserve">Procedure:</w:t>
            </w: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......... people sat looking at a display on a screen.</w:t>
            </w:r>
          </w:p>
          <w:p w:rsidR="00000000" w:rsidDel="00000000" w:rsidP="00000000" w:rsidRDefault="00000000" w:rsidRPr="00000000" w14:paraId="00000019">
            <w:pPr>
              <w:ind w:left="360" w:firstLine="0"/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In turn they would say aloud which line from a choice of 3 (A, B and C) was the same length as the stimulus line (X). </w:t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All but one of the Pps were ......................, the one real Pp sat ...................................</w:t>
            </w:r>
          </w:p>
          <w:p w:rsidR="00000000" w:rsidDel="00000000" w:rsidP="00000000" w:rsidRDefault="00000000" w:rsidRPr="00000000" w14:paraId="0000001D">
            <w:pPr>
              <w:ind w:left="360" w:firstLine="0"/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       ..........................................................................................</w:t>
            </w:r>
          </w:p>
          <w:p w:rsidR="00000000" w:rsidDel="00000000" w:rsidP="00000000" w:rsidRDefault="00000000" w:rsidRPr="00000000" w14:paraId="0000001E">
            <w:pPr>
              <w:ind w:left="360" w:firstLine="0"/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2"/>
              </w:numPr>
              <w:ind w:left="720" w:hanging="360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The confederates had been instructed to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1"/>
                <w:szCs w:val="21"/>
                <w:vertAlign w:val="baseline"/>
                <w:rtl w:val="0"/>
              </w:rPr>
              <w:t xml:space="preserve">U</w:t>
            </w: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.............................. give the wrong answer on 12 critical trials; on 6 neutral trials the right answer was given</w:t>
            </w:r>
          </w:p>
          <w:p w:rsidR="00000000" w:rsidDel="00000000" w:rsidP="00000000" w:rsidRDefault="00000000" w:rsidRPr="00000000" w14:paraId="00000020">
            <w:pPr>
              <w:ind w:left="360" w:firstLine="0"/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The Pps responses were compared with those given in a control condition where there were no confederates.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vertAlign w:val="baseline"/>
                <w:rtl w:val="0"/>
              </w:rPr>
              <w:t xml:space="preserve">Findings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1"/>
                <w:szCs w:val="21"/>
                <w:vertAlign w:val="baseline"/>
                <w:rtl w:val="0"/>
              </w:rPr>
              <w:t xml:space="preserve">Quantitative findings: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3"/>
              </w:numPr>
              <w:ind w:left="720" w:hanging="360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The overall conformity rate when confederates gave wrong answers was ............</w:t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3"/>
              </w:numPr>
              <w:ind w:left="720" w:hanging="360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The error rate was only ........... when there were no confederates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3"/>
              </w:numPr>
              <w:ind w:left="720" w:hanging="360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……………. conformed at least once.</w:t>
            </w:r>
          </w:p>
          <w:p w:rsidR="00000000" w:rsidDel="00000000" w:rsidP="00000000" w:rsidRDefault="00000000" w:rsidRPr="00000000" w14:paraId="0000002B">
            <w:pPr>
              <w:ind w:left="720" w:firstLine="0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3"/>
              </w:numPr>
              <w:ind w:left="720" w:hanging="360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…………… conformed on all 12 trials.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3"/>
              </w:numPr>
              <w:ind w:left="720" w:hanging="360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…………… conformed on 11/12 trials.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3"/>
              </w:numPr>
              <w:ind w:left="720" w:hanging="360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……………… did not conform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on any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 of the critical trials.</w:t>
            </w:r>
          </w:p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1"/>
                <w:szCs w:val="21"/>
                <w:rtl w:val="0"/>
              </w:rPr>
              <w:t xml:space="preserve">Qualitative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1"/>
                <w:szCs w:val="21"/>
                <w:vertAlign w:val="baseline"/>
                <w:rtl w:val="0"/>
              </w:rPr>
              <w:t xml:space="preserve"> findings: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4"/>
              </w:numPr>
              <w:ind w:left="720" w:hanging="360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What reasons did people give for conforming?</w:t>
            </w:r>
          </w:p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4"/>
              </w:numPr>
              <w:ind w:left="720" w:hanging="360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vertAlign w:val="baseline"/>
                <w:rtl w:val="0"/>
              </w:rPr>
              <w:t xml:space="preserve">What reasons did people give for not conforming?</w:t>
            </w:r>
          </w:p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3C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vertAlign w:val="baseline"/>
                <w:rtl w:val="0"/>
              </w:rPr>
              <w:t xml:space="preserve">Conclusions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A majority can influence a minority even in an .............................. situation in which the correct answer is obvious.</w:t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vertAlign w:val="baseline"/>
                <w:rtl w:val="0"/>
              </w:rPr>
              <w:t xml:space="preserve">Asch demonstrated that ................................ was much ............................ than previously thought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However, it should be noted that on about 2/3 trials Pps did not conform and thus had resisted majority influence.</w:t>
            </w:r>
          </w:p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Century Gothic" w:cs="Century Gothic" w:eastAsia="Century Gothic" w:hAnsi="Century Gothic"/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/>
      <w:pgMar w:bottom="1440" w:top="1440" w:left="1259" w:right="179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Verdana"/>
  <w:font w:name="Courier New"/>
  <w:font w:name="Noto Sans Symbols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9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6">
    <w:pPr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AQA Psychology: Paper 1 </w:t>
    </w:r>
  </w:p>
  <w:p w:rsidR="00000000" w:rsidDel="00000000" w:rsidP="00000000" w:rsidRDefault="00000000" w:rsidRPr="00000000" w14:paraId="00000047">
    <w:pPr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Social Influence </w:t>
    </w:r>
  </w:p>
  <w:p w:rsidR="00000000" w:rsidDel="00000000" w:rsidP="00000000" w:rsidRDefault="00000000" w:rsidRPr="00000000" w14:paraId="00000048">
    <w:pPr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© PsychStix 2020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